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2C" w:rsidRDefault="00103A2C" w:rsidP="00103A2C">
      <w:pPr>
        <w:pStyle w:val="Corpodetexto"/>
        <w:jc w:val="center"/>
        <w:rPr>
          <w:rFonts w:ascii="Cambria" w:hAnsi="Cambria"/>
          <w:b/>
        </w:rPr>
      </w:pPr>
    </w:p>
    <w:p w:rsidR="00103A2C" w:rsidRPr="00103A2C" w:rsidRDefault="00103A2C" w:rsidP="00103A2C">
      <w:pPr>
        <w:pStyle w:val="Corpodetexto"/>
        <w:jc w:val="center"/>
        <w:rPr>
          <w:rFonts w:ascii="Cambria" w:hAnsi="Cambria"/>
          <w:b/>
        </w:rPr>
      </w:pPr>
      <w:r w:rsidRPr="00103A2C">
        <w:rPr>
          <w:rFonts w:ascii="Cambria" w:hAnsi="Cambria"/>
          <w:b/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10FB98A4" wp14:editId="1F1B9430">
            <wp:simplePos x="0" y="0"/>
            <wp:positionH relativeFrom="column">
              <wp:posOffset>5162550</wp:posOffset>
            </wp:positionH>
            <wp:positionV relativeFrom="paragraph">
              <wp:posOffset>-285115</wp:posOffset>
            </wp:positionV>
            <wp:extent cx="847725" cy="858520"/>
            <wp:effectExtent l="0" t="0" r="9525" b="0"/>
            <wp:wrapNone/>
            <wp:docPr id="11" name="Imagem 11" descr="Descrição: Descrição: F:\Mônica\MESTRADO CIENCIAS-2\Página do PPGECIM\Logomarc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F:\Mônica\MESTRADO CIENCIAS-2\Página do PPGECIM\Logomarca ofici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A2C">
        <w:rPr>
          <w:rFonts w:ascii="Cambria" w:hAnsi="Cambria"/>
          <w:b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010C04C" wp14:editId="1DADC255">
            <wp:simplePos x="0" y="0"/>
            <wp:positionH relativeFrom="column">
              <wp:posOffset>-177800</wp:posOffset>
            </wp:positionH>
            <wp:positionV relativeFrom="paragraph">
              <wp:posOffset>-242570</wp:posOffset>
            </wp:positionV>
            <wp:extent cx="609600" cy="858520"/>
            <wp:effectExtent l="0" t="0" r="0" b="0"/>
            <wp:wrapNone/>
            <wp:docPr id="12" name="Imagem 12" descr="Descrição: Descrição: Logotipo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Logotipo UF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A2C">
        <w:rPr>
          <w:rFonts w:ascii="Cambria" w:hAnsi="Cambria"/>
          <w:b/>
        </w:rPr>
        <w:t>CREDENCIAMENTO DE DOCENTES JUNTO AO  PROGRAMA</w:t>
      </w:r>
    </w:p>
    <w:p w:rsidR="00103A2C" w:rsidRPr="00103A2C" w:rsidRDefault="00103A2C" w:rsidP="00103A2C">
      <w:pPr>
        <w:pStyle w:val="Ttulo1"/>
        <w:ind w:left="0" w:right="71"/>
        <w:jc w:val="center"/>
        <w:rPr>
          <w:rFonts w:ascii="Cambria" w:hAnsi="Cambria"/>
        </w:rPr>
      </w:pPr>
      <w:r w:rsidRPr="00103A2C">
        <w:rPr>
          <w:rFonts w:ascii="Cambria" w:hAnsi="Cambria"/>
        </w:rPr>
        <w:t>DE PÓS-GRADUAÇÃO EM ENSINO DE CIÊNCIAS E MATEMÁTICA</w:t>
      </w:r>
    </w:p>
    <w:p w:rsidR="00103A2C" w:rsidRPr="00103A2C" w:rsidRDefault="00103A2C" w:rsidP="00103A2C">
      <w:pPr>
        <w:pStyle w:val="Corpodetexto"/>
        <w:ind w:right="71"/>
        <w:rPr>
          <w:rFonts w:ascii="Cambria" w:hAnsi="Cambria"/>
          <w:b/>
        </w:rPr>
      </w:pPr>
    </w:p>
    <w:p w:rsidR="00103A2C" w:rsidRDefault="00103A2C" w:rsidP="00103A2C">
      <w:pPr>
        <w:pStyle w:val="Corpodetexto"/>
        <w:spacing w:before="137"/>
        <w:ind w:left="5068"/>
        <w:rPr>
          <w:rFonts w:ascii="Cambria" w:hAnsi="Cambria"/>
        </w:rPr>
      </w:pPr>
    </w:p>
    <w:p w:rsidR="00103A2C" w:rsidRPr="00103A2C" w:rsidRDefault="00103A2C" w:rsidP="00103A2C">
      <w:pPr>
        <w:pStyle w:val="Corpodetexto"/>
        <w:spacing w:before="137"/>
        <w:ind w:left="5068"/>
        <w:rPr>
          <w:rFonts w:ascii="Cambria" w:hAnsi="Cambria"/>
        </w:rPr>
      </w:pPr>
    </w:p>
    <w:p w:rsidR="00103A2C" w:rsidRPr="00103A2C" w:rsidRDefault="00103A2C" w:rsidP="00103A2C">
      <w:pPr>
        <w:pStyle w:val="Corpodetexto"/>
        <w:spacing w:before="137"/>
        <w:jc w:val="center"/>
        <w:rPr>
          <w:rFonts w:ascii="Cambria" w:hAnsi="Cambria"/>
          <w:b/>
        </w:rPr>
      </w:pPr>
      <w:r w:rsidRPr="00103A2C">
        <w:rPr>
          <w:rFonts w:ascii="Cambria" w:hAnsi="Cambria"/>
          <w:b/>
        </w:rPr>
        <w:t>ANEXO 3</w:t>
      </w:r>
    </w:p>
    <w:p w:rsidR="00103A2C" w:rsidRPr="00103A2C" w:rsidRDefault="00103A2C" w:rsidP="00103A2C">
      <w:pPr>
        <w:pStyle w:val="Corpodetexto"/>
        <w:spacing w:before="137" w:line="480" w:lineRule="auto"/>
        <w:jc w:val="both"/>
        <w:rPr>
          <w:rFonts w:ascii="Cambria" w:hAnsi="Cambria"/>
        </w:rPr>
      </w:pPr>
    </w:p>
    <w:p w:rsidR="00103A2C" w:rsidRPr="00103A2C" w:rsidRDefault="00103A2C" w:rsidP="00103A2C">
      <w:pPr>
        <w:tabs>
          <w:tab w:val="left" w:pos="0"/>
        </w:tabs>
        <w:spacing w:before="9"/>
        <w:ind w:right="71"/>
        <w:jc w:val="center"/>
        <w:rPr>
          <w:rFonts w:ascii="Cambria" w:hAnsi="Cambria" w:cs="Calibri Light"/>
          <w:b/>
          <w:bCs/>
          <w:sz w:val="24"/>
          <w:szCs w:val="24"/>
        </w:rPr>
      </w:pPr>
      <w:r w:rsidRPr="00103A2C">
        <w:rPr>
          <w:rFonts w:ascii="Cambria" w:hAnsi="Cambria" w:cs="Calibri Light"/>
          <w:b/>
          <w:bCs/>
          <w:sz w:val="24"/>
          <w:szCs w:val="24"/>
        </w:rPr>
        <w:t>PLANILHA DE PONTUAÇÃO PARA CREDENCIAMENTO</w:t>
      </w:r>
    </w:p>
    <w:p w:rsidR="00103A2C" w:rsidRPr="00103A2C" w:rsidRDefault="00103A2C" w:rsidP="00103A2C">
      <w:pPr>
        <w:tabs>
          <w:tab w:val="left" w:pos="822"/>
        </w:tabs>
        <w:spacing w:before="9"/>
        <w:ind w:right="696"/>
        <w:jc w:val="right"/>
        <w:rPr>
          <w:rFonts w:ascii="Cambria" w:hAnsi="Cambria" w:cs="Calibri Light"/>
          <w:b/>
          <w:bCs/>
          <w:sz w:val="24"/>
          <w:szCs w:val="24"/>
        </w:rPr>
      </w:pPr>
    </w:p>
    <w:p w:rsidR="00103A2C" w:rsidRPr="00103A2C" w:rsidRDefault="00103A2C" w:rsidP="00103A2C">
      <w:pPr>
        <w:tabs>
          <w:tab w:val="left" w:pos="822"/>
        </w:tabs>
        <w:spacing w:before="9"/>
        <w:ind w:right="696"/>
        <w:jc w:val="right"/>
        <w:rPr>
          <w:rFonts w:ascii="Cambria" w:hAnsi="Cambria" w:cs="Calibri Light"/>
          <w:b/>
          <w:bCs/>
          <w:sz w:val="24"/>
          <w:szCs w:val="24"/>
        </w:rPr>
      </w:pPr>
    </w:p>
    <w:p w:rsidR="00103A2C" w:rsidRPr="00103A2C" w:rsidRDefault="00103A2C" w:rsidP="00103A2C">
      <w:pPr>
        <w:tabs>
          <w:tab w:val="left" w:pos="822"/>
        </w:tabs>
        <w:spacing w:before="9"/>
        <w:ind w:right="696"/>
        <w:jc w:val="right"/>
        <w:rPr>
          <w:rFonts w:ascii="Cambria" w:hAnsi="Cambria" w:cs="Calibri Light"/>
          <w:b/>
          <w:bCs/>
          <w:sz w:val="24"/>
          <w:szCs w:val="24"/>
        </w:rPr>
      </w:pPr>
    </w:p>
    <w:p w:rsidR="00103A2C" w:rsidRPr="00103A2C" w:rsidRDefault="00103A2C" w:rsidP="00103A2C">
      <w:pPr>
        <w:tabs>
          <w:tab w:val="left" w:pos="822"/>
        </w:tabs>
        <w:spacing w:before="9"/>
        <w:ind w:right="71"/>
        <w:rPr>
          <w:rFonts w:ascii="Cambria" w:hAnsi="Cambria" w:cs="Calibri Light"/>
          <w:b/>
          <w:bCs/>
          <w:sz w:val="24"/>
          <w:szCs w:val="24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19"/>
        <w:gridCol w:w="615"/>
        <w:gridCol w:w="797"/>
        <w:gridCol w:w="3999"/>
      </w:tblGrid>
      <w:tr w:rsidR="00103A2C" w:rsidRPr="00103A2C" w:rsidTr="00E432A5">
        <w:trPr>
          <w:trHeight w:val="300"/>
        </w:trPr>
        <w:tc>
          <w:tcPr>
            <w:tcW w:w="95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 xml:space="preserve">Nome: 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Qt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Pt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Observações (Link)</w:t>
            </w: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1. ARTIGOS EM PERIÓDICOS (publicados a partir de 2017)</w:t>
            </w: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1.1 Artigos publicados ou aceitos em periódicos</w:t>
            </w:r>
            <w:r w:rsidRPr="00103A2C">
              <w:rPr>
                <w:rStyle w:val="Refdenotaderodap"/>
                <w:rFonts w:ascii="Cambria" w:hAnsi="Cambria" w:cs="Calibri Light"/>
                <w:sz w:val="24"/>
                <w:szCs w:val="24"/>
              </w:rPr>
              <w:footnoteReference w:id="1"/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A1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100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A2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85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A3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75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A4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60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B1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50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B2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35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B3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B4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480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SUBTOTAL 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nil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nil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2. LIVROS</w:t>
            </w:r>
            <w:r w:rsidRPr="00103A2C">
              <w:rPr>
                <w:rStyle w:val="Refdenotaderodap"/>
                <w:rFonts w:ascii="Cambria" w:hAnsi="Cambria" w:cs="Calibri Light"/>
                <w:b/>
                <w:bCs/>
                <w:sz w:val="24"/>
                <w:szCs w:val="24"/>
              </w:rPr>
              <w:footnoteReference w:id="2"/>
            </w: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 xml:space="preserve"> (publicados a partir de 2017)</w:t>
            </w: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2.1 Completo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L1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200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L2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160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L3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120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L4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L5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40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nil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nil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2.2 Capítulo (que não tenha sido pontuado como livro) – (publicados a partir de 2017)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Capítulo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60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Pontua no máximo 2 itens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480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SUBTOTAL 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  <w:p w:rsidR="006261F8" w:rsidRPr="00103A2C" w:rsidRDefault="006261F8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lastRenderedPageBreak/>
              <w:t>3. ORIENTAÇÕES  (realizadas a partir de 2017)</w:t>
            </w: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3.1 Defendidas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Teses orientadas defendidas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60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Dissertações orientadas defendidas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30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Teses coorientadas defendidas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30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Dissertações coorientadas defendidas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Especialização concluída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Iniciação Científica concluída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TCC concluído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42"/>
        </w:trPr>
        <w:tc>
          <w:tcPr>
            <w:tcW w:w="3600" w:type="dxa"/>
            <w:tcBorders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nil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9508" w:type="dxa"/>
            <w:gridSpan w:val="5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3.2 Em andamento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Teses orientadas em andamento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12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Dissertações orientadas em andamento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06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Teses coorientadas em andamento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06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Dissertações coorientadas em andamento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03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Especialização </w:t>
            </w:r>
          </w:p>
        </w:tc>
        <w:tc>
          <w:tcPr>
            <w:tcW w:w="619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02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Pontua máximo 2 itens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Iniciação Científica 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Pontua máximo 2 itens</w:t>
            </w:r>
          </w:p>
        </w:tc>
      </w:tr>
      <w:tr w:rsidR="00103A2C" w:rsidRPr="00103A2C" w:rsidTr="00E432A5">
        <w:trPr>
          <w:trHeight w:val="300"/>
        </w:trPr>
        <w:tc>
          <w:tcPr>
            <w:tcW w:w="3600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 xml:space="preserve">TCC 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01</w:t>
            </w:r>
          </w:p>
        </w:tc>
        <w:tc>
          <w:tcPr>
            <w:tcW w:w="706" w:type="dxa"/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Pontua máximo 2 itens</w:t>
            </w:r>
          </w:p>
        </w:tc>
      </w:tr>
      <w:tr w:rsidR="00103A2C" w:rsidRPr="00103A2C" w:rsidTr="00E432A5">
        <w:trPr>
          <w:trHeight w:val="300"/>
        </w:trPr>
        <w:tc>
          <w:tcPr>
            <w:tcW w:w="480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sz w:val="24"/>
                <w:szCs w:val="24"/>
              </w:rPr>
              <w:t>SUBTOTAL 3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103A2C" w:rsidRPr="00103A2C" w:rsidTr="00E432A5">
        <w:trPr>
          <w:trHeight w:val="30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b/>
                <w:bCs/>
                <w:sz w:val="24"/>
                <w:szCs w:val="24"/>
              </w:rPr>
            </w:pPr>
            <w:r w:rsidRPr="00103A2C">
              <w:rPr>
                <w:rFonts w:ascii="Cambria" w:hAnsi="Cambria" w:cs="Calibri Light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jc w:val="center"/>
              <w:rPr>
                <w:rFonts w:ascii="Cambria" w:hAnsi="Cambria" w:cs="Calibri Light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A2C" w:rsidRPr="00103A2C" w:rsidRDefault="00103A2C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</w:tbl>
    <w:p w:rsidR="00103A2C" w:rsidRPr="00103A2C" w:rsidRDefault="00103A2C" w:rsidP="00103A2C">
      <w:pPr>
        <w:tabs>
          <w:tab w:val="left" w:pos="822"/>
        </w:tabs>
        <w:spacing w:before="9"/>
        <w:ind w:right="696"/>
        <w:jc w:val="center"/>
        <w:rPr>
          <w:rFonts w:ascii="Cambria" w:hAnsi="Cambria" w:cs="Calibri Light"/>
          <w:b/>
          <w:bCs/>
          <w:sz w:val="24"/>
          <w:szCs w:val="24"/>
        </w:rPr>
      </w:pPr>
    </w:p>
    <w:p w:rsidR="00103A2C" w:rsidRPr="00D80185" w:rsidRDefault="00103A2C" w:rsidP="00103A2C">
      <w:pPr>
        <w:pStyle w:val="Corpodetexto"/>
        <w:spacing w:before="137" w:line="480" w:lineRule="auto"/>
        <w:jc w:val="both"/>
        <w:rPr>
          <w:rFonts w:asciiTheme="majorHAnsi" w:hAnsiTheme="majorHAnsi"/>
        </w:rPr>
      </w:pPr>
    </w:p>
    <w:p w:rsidR="00002A39" w:rsidRDefault="00F33D4E"/>
    <w:sectPr w:rsidR="00002A39">
      <w:pgSz w:w="11920" w:h="16850"/>
      <w:pgMar w:top="152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4E" w:rsidRDefault="00F33D4E" w:rsidP="00103A2C">
      <w:r>
        <w:separator/>
      </w:r>
    </w:p>
  </w:endnote>
  <w:endnote w:type="continuationSeparator" w:id="0">
    <w:p w:rsidR="00F33D4E" w:rsidRDefault="00F33D4E" w:rsidP="001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4E" w:rsidRDefault="00F33D4E" w:rsidP="00103A2C">
      <w:r>
        <w:separator/>
      </w:r>
    </w:p>
  </w:footnote>
  <w:footnote w:type="continuationSeparator" w:id="0">
    <w:p w:rsidR="00F33D4E" w:rsidRDefault="00F33D4E" w:rsidP="00103A2C">
      <w:r>
        <w:continuationSeparator/>
      </w:r>
    </w:p>
  </w:footnote>
  <w:footnote w:id="1">
    <w:p w:rsidR="00103A2C" w:rsidRPr="00103A2C" w:rsidRDefault="00103A2C" w:rsidP="00103A2C">
      <w:pPr>
        <w:pStyle w:val="Textodenotaderodap"/>
        <w:rPr>
          <w:sz w:val="22"/>
          <w:szCs w:val="22"/>
        </w:rPr>
      </w:pPr>
      <w:r w:rsidRPr="00103A2C">
        <w:rPr>
          <w:rStyle w:val="Refdenotaderodap"/>
          <w:sz w:val="22"/>
          <w:szCs w:val="22"/>
        </w:rPr>
        <w:footnoteRef/>
      </w:r>
      <w:r w:rsidRPr="00103A2C">
        <w:rPr>
          <w:sz w:val="22"/>
          <w:szCs w:val="22"/>
        </w:rPr>
        <w:t xml:space="preserve"> Link com a classificação dos periódicos por estrato: </w:t>
      </w:r>
      <w:r w:rsidR="006261F8" w:rsidRPr="006261F8">
        <w:rPr>
          <w:sz w:val="22"/>
          <w:szCs w:val="22"/>
        </w:rPr>
        <w:t>https://cedu.ufal.br/pos-graduacao/mestrado-em-ensino-de-ciencias-e-matematica/selecao/credenciamento-docente-2021/classificacao-dos-periodicos</w:t>
      </w:r>
    </w:p>
  </w:footnote>
  <w:footnote w:id="2">
    <w:p w:rsidR="00103A2C" w:rsidRPr="00E646CD" w:rsidRDefault="00103A2C" w:rsidP="00103A2C">
      <w:pPr>
        <w:pStyle w:val="Textodenotaderodap"/>
        <w:rPr>
          <w:rFonts w:ascii="Calibri Light" w:hAnsi="Calibri Light" w:cs="Calibri Light"/>
          <w:sz w:val="18"/>
          <w:szCs w:val="18"/>
        </w:rPr>
      </w:pPr>
      <w:r w:rsidRPr="00103A2C">
        <w:rPr>
          <w:rStyle w:val="Refdenotaderodap"/>
          <w:rFonts w:cs="Calibri Light"/>
          <w:sz w:val="22"/>
          <w:szCs w:val="22"/>
        </w:rPr>
        <w:footnoteRef/>
      </w:r>
      <w:r w:rsidRPr="00103A2C">
        <w:rPr>
          <w:rFonts w:cs="Calibri Light"/>
          <w:sz w:val="22"/>
          <w:szCs w:val="22"/>
        </w:rPr>
        <w:t xml:space="preserve"> Os livros serão avaliados em conformidade à proposta de classificação de livros apresentada pela Capes e disponível em https://www.gov.br/capes/pt-br/centrais-de-conteudo/12062019-proposta-de-classificacao-de-livros-gt-qualislivro-pdf/view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2C"/>
    <w:rsid w:val="00103A2C"/>
    <w:rsid w:val="00495AAE"/>
    <w:rsid w:val="006261F8"/>
    <w:rsid w:val="00755682"/>
    <w:rsid w:val="00882F4D"/>
    <w:rsid w:val="00F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640C2-BACC-4B67-83F5-CB4BABB3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3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3A2C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3A2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03A2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3A2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3A2C"/>
    <w:pPr>
      <w:widowControl/>
      <w:autoSpaceDE/>
      <w:autoSpaceDN/>
    </w:pPr>
    <w:rPr>
      <w:rFonts w:ascii="Cambria" w:eastAsia="MS Mincho" w:hAnsi="Cambria"/>
      <w:sz w:val="24"/>
      <w:szCs w:val="24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3A2C"/>
    <w:rPr>
      <w:rFonts w:ascii="Cambria" w:eastAsia="MS Mincho" w:hAnsi="Cambria" w:cs="Times New Roman"/>
      <w:sz w:val="24"/>
      <w:szCs w:val="24"/>
    </w:rPr>
  </w:style>
  <w:style w:type="character" w:styleId="Refdenotaderodap">
    <w:name w:val="footnote reference"/>
    <w:uiPriority w:val="99"/>
    <w:unhideWhenUsed/>
    <w:rsid w:val="0010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</cp:lastModifiedBy>
  <cp:revision>2</cp:revision>
  <dcterms:created xsi:type="dcterms:W3CDTF">2021-05-18T22:51:00Z</dcterms:created>
  <dcterms:modified xsi:type="dcterms:W3CDTF">2021-05-18T23:02:00Z</dcterms:modified>
</cp:coreProperties>
</file>