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4533900</wp:posOffset>
            </wp:positionH>
            <wp:positionV relativeFrom="paragraph">
              <wp:posOffset>-361949</wp:posOffset>
            </wp:positionV>
            <wp:extent cx="694690" cy="1036320"/>
            <wp:effectExtent b="0" l="0" r="0" t="0"/>
            <wp:wrapSquare wrapText="bothSides" distB="0" distT="0" distL="114300" distR="114300"/>
            <wp:docPr descr="logo" id="1" name="image1.png"/>
            <a:graphic>
              <a:graphicData uri="http://schemas.openxmlformats.org/drawingml/2006/picture">
                <pic:pic>
                  <pic:nvPicPr>
                    <pic:cNvPr descr="log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0363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CENTRO DE EDUCAÇÃO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PARECER DA COMISSÃO ESPECIAL DE AVALIAÇÃO DO CENTRO DE EDUCAÇÃO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Processo: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</w:t>
        <w:tab/>
        <w:tab/>
      </w:r>
      <w:r w:rsidDel="00000000" w:rsidR="00000000" w:rsidRPr="00000000">
        <w:rPr>
          <w:b w:val="1"/>
          <w:color w:val="000000"/>
          <w:rtl w:val="0"/>
        </w:rPr>
        <w:tab/>
        <w:tab/>
        <w:tab/>
        <w:tab/>
        <w:tab/>
        <w:t xml:space="preserve">SIAPE: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Progressão do Nível xx da Classe xxxxxxxxx   para o Nível  xx    da Classe  xxxxxxxxxx. Período de avaliação:  xx de xxxxxxxxx de xxxxxx a xx de xxxxxxxxx de xxxxxx, com base na Resolução Nº. 13/88 CEPE-UFAL e na Resolução Nº. 01/2012 CEDU-UFAL. 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84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2"/>
        <w:gridCol w:w="1394"/>
        <w:gridCol w:w="1134"/>
        <w:gridCol w:w="1134"/>
        <w:tblGridChange w:id="0">
          <w:tblGrid>
            <w:gridCol w:w="11622"/>
            <w:gridCol w:w="1394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hd w:fill="ffffff" w:val="clear"/>
              <w:ind w:left="3288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ASPECTOS /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Unid/quant.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</w:t>
            </w: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Ensino (pontuação)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a)</w:t>
            </w:r>
            <w:r w:rsidDel="00000000" w:rsidR="00000000" w:rsidRPr="00000000">
              <w:rPr>
                <w:color w:val="000000"/>
                <w:rtl w:val="0"/>
              </w:rPr>
              <w:t xml:space="preserve"> Desempenho didático (5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line="221" w:lineRule="auto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rtl w:val="0"/>
              </w:rPr>
              <w:t xml:space="preserve">) Frequência às reuniões dos Colegiados de Cursos ou Plenárias do Centro (2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c)</w:t>
            </w:r>
            <w:r w:rsidDel="00000000" w:rsidR="00000000" w:rsidRPr="00000000">
              <w:rPr>
                <w:color w:val="000000"/>
                <w:rtl w:val="0"/>
              </w:rPr>
              <w:t xml:space="preserve"> Cumprimento da carga horária didática atribuída (3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d)</w:t>
            </w:r>
            <w:r w:rsidDel="00000000" w:rsidR="00000000" w:rsidRPr="00000000">
              <w:rPr>
                <w:color w:val="000000"/>
                <w:rtl w:val="0"/>
              </w:rPr>
              <w:t xml:space="preserve"> Orientação sistemática de estudantes: monitoria, TCC graduação e especialização, e outras bolsas acadêmicas de graduação (2 pontos por estudante).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hd w:fill="ffffff" w:val="clear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Percentual escolhido pelo(a) docente  ( 60    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hd w:fill="ffffff" w:val="clear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hd w:fill="ffffff" w:val="clear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</w:tcPr>
          <w:p w:rsidR="00000000" w:rsidDel="00000000" w:rsidP="00000000" w:rsidRDefault="00000000" w:rsidRPr="00000000" w14:paraId="0000002A">
            <w:pPr>
              <w:shd w:fill="ffffff" w:val="clear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hd w:fill="ffffff" w:val="clear"/>
              <w:ind w:left="3288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ASPECTOS /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Unid/quant.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/>
          <w:p w:rsidR="00000000" w:rsidDel="00000000" w:rsidP="00000000" w:rsidRDefault="00000000" w:rsidRPr="00000000" w14:paraId="0000002E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</w:t>
            </w: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Pesquisa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rtl w:val="0"/>
              </w:rPr>
              <w:t xml:space="preserve">) Projeto individual de pesquisa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rtl w:val="0"/>
              </w:rPr>
              <w:t xml:space="preserve">) Participação em grupo de pesquisa com atividade de pesquisa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) Coordenação de projetoou de grupo de pesquisa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rtl w:val="0"/>
              </w:rPr>
              <w:t xml:space="preserve">) Orientação de bolsista de iniciação científica (02 pontos por estudantes)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hd w:fill="ffffff" w:val="clear"/>
              <w:ind w:left="142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rtl w:val="0"/>
              </w:rPr>
              <w:t xml:space="preserve">) Orientação de dissertação e teses de Mestarado e Doutorado (05 pontos por estudante)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color w:val="000000"/>
                <w:rtl w:val="0"/>
              </w:rPr>
              <w:t xml:space="preserve">) Assessoria e consultoria de projetos de pesquisa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Percentual escolhido pelo(a) docente  ( 40    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hd w:fill="ffffff" w:val="clear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hd w:fill="ffffff" w:val="clear"/>
              <w:ind w:left="3288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ASPECTOS /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Unid/quant.</w:t>
            </w:r>
          </w:p>
        </w:tc>
        <w:tc>
          <w:tcPr/>
          <w:p w:rsidR="00000000" w:rsidDel="00000000" w:rsidP="00000000" w:rsidRDefault="00000000" w:rsidRPr="00000000" w14:paraId="00000051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/>
          <w:p w:rsidR="00000000" w:rsidDel="00000000" w:rsidP="00000000" w:rsidRDefault="00000000" w:rsidRPr="00000000" w14:paraId="00000052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hd w:fill="ffffff" w:val="clear"/>
              <w:ind w:left="5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</w:t>
            </w: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Extensão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rtl w:val="0"/>
              </w:rPr>
              <w:t xml:space="preserve">) Coordenação de projeto de extensão devidamente registrado no CEDU e na PROEX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rtl w:val="0"/>
              </w:rPr>
              <w:t xml:space="preserve">) Participação em equipe de Núcleo de Pesquisa e Extensão com projetos, atividades ou serviços que envolvam a participação efetiva da comunidade (10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) Coordenação e orientação sistemática de estágio extracurricular (10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hd w:fill="ffffff" w:val="clear"/>
              <w:ind w:left="142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rtl w:val="0"/>
              </w:rPr>
              <w:t xml:space="preserve">) Participação de equipe de projeto de extensão devidametne registrado no CEDU e PROEX (10 pontos)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rtl w:val="0"/>
              </w:rPr>
              <w:t xml:space="preserve">) Prestação de assessoria e consultoria e outros decorrentes de convénios entre UFAL e instituições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</w:t>
            </w:r>
            <w:r w:rsidDel="00000000" w:rsidR="00000000" w:rsidRPr="00000000">
              <w:rPr>
                <w:color w:val="000000"/>
                <w:rtl w:val="0"/>
              </w:rPr>
              <w:t xml:space="preserve">) Participação em grupos de trabalho de que participem elementos da sociedade civil e política (5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hd w:fill="ffffff" w:val="clear"/>
              <w:ind w:left="142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</w:t>
            </w:r>
            <w:r w:rsidDel="00000000" w:rsidR="00000000" w:rsidRPr="00000000">
              <w:rPr>
                <w:color w:val="000000"/>
                <w:rtl w:val="0"/>
              </w:rPr>
              <w:t xml:space="preserve">) Orientação de estudantes de graduação em projetos de extensão (02 pontos por estudante)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Percentual escolhido pelo(a) docente  (     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284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22"/>
        <w:gridCol w:w="1394"/>
        <w:gridCol w:w="1134"/>
        <w:gridCol w:w="1134"/>
        <w:tblGridChange w:id="0">
          <w:tblGrid>
            <w:gridCol w:w="11622"/>
            <w:gridCol w:w="1394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hd w:fill="ffffff" w:val="clear"/>
              <w:ind w:left="3288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ASPECTOS / ATIVIDADES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Unid/quant.</w:t>
            </w:r>
          </w:p>
        </w:tc>
        <w:tc>
          <w:tcPr/>
          <w:p w:rsidR="00000000" w:rsidDel="00000000" w:rsidP="00000000" w:rsidRDefault="00000000" w:rsidRPr="00000000" w14:paraId="0000007A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Pontos</w:t>
            </w:r>
          </w:p>
        </w:tc>
        <w:tc>
          <w:tcPr/>
          <w:p w:rsidR="00000000" w:rsidDel="00000000" w:rsidP="00000000" w:rsidRDefault="00000000" w:rsidRPr="00000000" w14:paraId="0000007B">
            <w:pPr>
              <w:shd w:fill="ffffff" w:val="clear"/>
              <w:ind w:left="14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hd w:fill="ffffff" w:val="clear"/>
              <w:ind w:left="14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</w:t>
            </w: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Administração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rtl w:val="0"/>
              </w:rPr>
              <w:t xml:space="preserve">) Direção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</w:t>
            </w:r>
            <w:r w:rsidDel="00000000" w:rsidR="00000000" w:rsidRPr="00000000">
              <w:rPr>
                <w:color w:val="000000"/>
                <w:rtl w:val="0"/>
              </w:rPr>
              <w:t xml:space="preserve">) Coordenação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) Assessoramenlo e assistência administrativa 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hd w:fill="ffffff" w:val="clear"/>
              <w:ind w:left="142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  <w:t xml:space="preserve">) Chefia </w:t>
            </w:r>
            <w:r w:rsidDel="00000000" w:rsidR="00000000" w:rsidRPr="00000000">
              <w:rPr>
                <w:color w:val="000000"/>
                <w:rtl w:val="0"/>
              </w:rPr>
              <w:t xml:space="preserve">(10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shd w:fill="ffffff" w:val="clear"/>
              <w:ind w:left="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Percentual escolhido pelo(a) docente  (     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hd w:fill="ffffff" w:val="clear"/>
              <w:ind w:left="5" w:firstLine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V. </w:t>
            </w:r>
            <w:r w:rsidDel="00000000" w:rsidR="00000000" w:rsidRPr="00000000">
              <w:rPr>
                <w:b w:val="1"/>
                <w:smallCaps w:val="1"/>
                <w:color w:val="000000"/>
                <w:rtl w:val="0"/>
              </w:rPr>
              <w:t xml:space="preserve">Outras Atividades Acadêmicas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hd w:fill="ffffff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142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Cursos ou estágios de aperfeiçoamento, especialização e atualização, ou créditos e títulos de pós-graduação stricto-sensu (05 pontos)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142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bancas examinadoras de seleção de bolsistas de graduação para programas acadêmicos (monitoria, iniciação científica, extensão, etc.) e bancas examinadora de TCC de graduação e de especialização (03 pontos por banca ou trabalho).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bancas examinadoras de seleção de concursos públicos (03 pontos por banca).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de equipe de Coordenação de Concursos Públicos ou de eventos relevantes para a Unidade Acadêmica a critério da Direção do Centro ou da Pró-Reitoria Acadêmica respectiva (08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142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bancas examinadoras de trabalhos de cursos de pós-graduação strico-sensu (05 pontos por banca).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</w:tabs>
              <w:spacing w:after="0" w:before="0" w:line="240" w:lineRule="auto"/>
              <w:ind w:left="142" w:right="57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Participação em seminários, conferências, congressos, palestras e outras atividades culturais relacionadas ao magistério e a área de conhecimentos específicos (03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Apresentação de trabalho; participação como moderador, debatedor ou coordenador de Mesa Redonda, ou palestrante/conferencista em evento acadêmico (05 por evento).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Apresentação de trabalho; participação como moderador, debatedor, coordenador de Mesa Redonda ou palestrante/conferencista em evento acadêmico indexado - conforme os critérios da avaliação externa dos programas de pós-graduação (10 pontos por trabalho).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Livro publicado na área de especialização com ISBN (10 pontos por livro).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Capítulo de livro na área de especialização com ISBN (06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Organização de livro na área de especialização com ISBN (06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 inédito publicado em revista especializada (06 pontos por trabalho).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Trabalho publicado em revista especializada indexada conforme os critérios da avaliação externa dos programas de pós-graduação (10 ) pontos por trabalho).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hd w:fill="ffffff" w:val="clear"/>
              <w:ind w:left="28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de comissões de coordenação de congressos, simpósios e eventos acadêmicos (01 ponto).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Coordenação geral de comissões organizadoras de congressos, simpósios e eventos acadêmicos (03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Integrante de órgãos colegiados, ou comissões, ou comitês temáticos da Universidade; ou representando-a em outras instâncias públicas (08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426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Mandato classista, mandato em entidades profissionais, em entidades científicas ou culturais  (08 pontos).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shd w:fill="ffffff" w:val="clear"/>
              <w:jc w:val="center"/>
              <w:rPr/>
            </w:pPr>
            <w:r w:rsidDel="00000000" w:rsidR="00000000" w:rsidRPr="00000000">
              <w:rPr>
                <w:b w:val="1"/>
                <w:highlight w:val="lightGray"/>
                <w:rtl w:val="0"/>
              </w:rPr>
              <w:t xml:space="preserve">Percentual escolhido pelo(a) docente  (    %)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hd w:fill="ffffff" w:val="clear"/>
              <w:jc w:val="center"/>
              <w:rPr>
                <w:b w:val="1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DOCENTE: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ab/>
              <w:tab/>
              <w:t xml:space="preserve">                                            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SIAPE: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8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MÉDIA ARITMÉTICA PONDERADA:</w:t>
            </w:r>
          </w:p>
        </w:tc>
        <w:tc>
          <w:tcPr/>
          <w:p w:rsidR="00000000" w:rsidDel="00000000" w:rsidP="00000000" w:rsidRDefault="00000000" w:rsidRPr="00000000" w14:paraId="000000EB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C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CONCEITO: </w:t>
            </w:r>
          </w:p>
        </w:tc>
        <w:tc>
          <w:tcPr/>
          <w:p w:rsidR="00000000" w:rsidDel="00000000" w:rsidP="00000000" w:rsidRDefault="00000000" w:rsidRPr="00000000" w14:paraId="000000EF">
            <w:pPr>
              <w:shd w:fill="ffffff" w:val="clear"/>
              <w:ind w:left="284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284" w:firstLine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Maceió, xx/xx/xxxx       Comissão Especial do CEDU: ___________________________________; _________________________________: ____________________________. 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