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header2.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color w:val="000000"/>
          <w:sz w:val="28"/>
          <w:szCs w:val="28"/>
        </w:rPr>
      </w:pPr>
      <w:r>
        <w:rPr>
          <w:color w:val="000000"/>
          <w:sz w:val="28"/>
          <w:szCs w:val="28"/>
        </w:rPr>
      </w:r>
    </w:p>
    <w:p>
      <w:pPr>
        <w:pStyle w:val="Normal"/>
        <w:spacing w:before="38" w:after="0"/>
        <w:rPr>
          <w:color w:val="000000"/>
          <w:sz w:val="28"/>
          <w:szCs w:val="28"/>
        </w:rPr>
      </w:pPr>
      <w:r>
        <w:rPr>
          <w:color w:val="000000"/>
          <w:sz w:val="28"/>
          <w:szCs w:val="28"/>
        </w:rPr>
      </w:r>
    </w:p>
    <w:p>
      <w:pPr>
        <w:pStyle w:val="Normal"/>
        <w:ind w:start="7"/>
        <w:jc w:val="center"/>
        <w:rPr>
          <w:b/>
          <w:sz w:val="28"/>
          <w:szCs w:val="28"/>
        </w:rPr>
      </w:pPr>
      <w:r>
        <w:rPr>
          <w:b/>
          <w:sz w:val="28"/>
          <w:szCs w:val="28"/>
        </w:rPr>
        <w:t>EDITAL Nº</w:t>
      </w:r>
      <w:r>
        <w:rPr>
          <w:b/>
          <w:sz w:val="28"/>
          <w:szCs w:val="28"/>
          <w:shd w:fill="auto" w:val="clear"/>
        </w:rPr>
        <w:t xml:space="preserve"> 02, DE 06 DE AGOSTO</w:t>
      </w:r>
      <w:r>
        <w:rPr>
          <w:b/>
          <w:sz w:val="28"/>
          <w:szCs w:val="28"/>
        </w:rPr>
        <w:t xml:space="preserve"> DE 2026</w:t>
      </w:r>
    </w:p>
    <w:p>
      <w:pPr>
        <w:pStyle w:val="Normal"/>
        <w:ind w:start="7"/>
        <w:jc w:val="center"/>
        <w:rPr>
          <w:b/>
          <w:sz w:val="28"/>
          <w:szCs w:val="28"/>
        </w:rPr>
      </w:pPr>
      <w:r>
        <w:rPr>
          <w:b/>
          <w:sz w:val="28"/>
          <w:szCs w:val="28"/>
        </w:rPr>
        <w:t xml:space="preserve"> </w:t>
      </w:r>
      <w:r>
        <w:rPr>
          <w:b/>
          <w:sz w:val="28"/>
          <w:szCs w:val="28"/>
        </w:rPr>
        <w:t>PROCESSO SELETIVO SIMPLIFICADO PARA COORDENADOR DE CURSO DE ESPECIALIZAÇÕES UAB – 2026</w:t>
      </w:r>
    </w:p>
    <w:p>
      <w:pPr>
        <w:pStyle w:val="Normal"/>
        <w:rPr>
          <w:color w:val="000000"/>
          <w:sz w:val="24"/>
          <w:szCs w:val="24"/>
        </w:rPr>
      </w:pPr>
      <w:r>
        <w:rPr>
          <w:color w:val="000000"/>
          <w:sz w:val="24"/>
          <w:szCs w:val="24"/>
        </w:rPr>
      </w:r>
    </w:p>
    <w:p>
      <w:pPr>
        <w:pStyle w:val="Normal"/>
        <w:rPr>
          <w:color w:val="000000"/>
          <w:sz w:val="24"/>
          <w:szCs w:val="24"/>
        </w:rPr>
      </w:pPr>
      <w:r>
        <w:rPr>
          <w:color w:val="000000"/>
          <w:sz w:val="24"/>
          <w:szCs w:val="24"/>
        </w:rPr>
      </w:r>
    </w:p>
    <w:p>
      <w:pPr>
        <w:pStyle w:val="Normal"/>
        <w:ind w:start="238" w:end="233"/>
        <w:jc w:val="both"/>
        <w:rPr>
          <w:color w:val="000000"/>
          <w:sz w:val="24"/>
          <w:szCs w:val="24"/>
        </w:rPr>
      </w:pPr>
      <w:r>
        <w:rPr>
          <w:color w:val="000000"/>
          <w:sz w:val="24"/>
          <w:szCs w:val="24"/>
        </w:rPr>
        <w:t>Considerando a PORTARIA Nº 102, de 10 de maio de 2019 que Regulamenta o Art. 7º da Portaria CAPES nº 183, de 21 de outubro de 2016, que prevê a realização de processo seletivo com vistas à concessão das bolsas UAB criadas pela Lei nº 11.273, de 6 de fevereiro de 2006.</w:t>
      </w:r>
    </w:p>
    <w:p>
      <w:pPr>
        <w:pStyle w:val="Normal"/>
        <w:rPr>
          <w:color w:val="000000"/>
          <w:sz w:val="24"/>
          <w:szCs w:val="24"/>
        </w:rPr>
      </w:pPr>
      <w:r>
        <w:rPr>
          <w:color w:val="000000"/>
          <w:sz w:val="24"/>
          <w:szCs w:val="24"/>
        </w:rPr>
      </w:r>
    </w:p>
    <w:p>
      <w:pPr>
        <w:pStyle w:val="Heading1"/>
        <w:numPr>
          <w:ilvl w:val="0"/>
          <w:numId w:val="8"/>
        </w:numPr>
        <w:tabs>
          <w:tab w:val="clear" w:pos="720"/>
          <w:tab w:val="left" w:pos="478" w:leader="none"/>
        </w:tabs>
        <w:rPr/>
      </w:pPr>
      <w:r>
        <w:rPr/>
        <w:t>DO OBJETIVO</w:t>
      </w:r>
    </w:p>
    <w:p>
      <w:pPr>
        <w:pStyle w:val="Normal"/>
        <w:numPr>
          <w:ilvl w:val="1"/>
          <w:numId w:val="8"/>
        </w:numPr>
        <w:tabs>
          <w:tab w:val="clear" w:pos="720"/>
          <w:tab w:val="left" w:pos="628" w:leader="none"/>
        </w:tabs>
        <w:ind w:hanging="0" w:start="238" w:end="235"/>
        <w:jc w:val="both"/>
        <w:rPr>
          <w:color w:val="000000"/>
          <w:sz w:val="24"/>
          <w:szCs w:val="24"/>
        </w:rPr>
      </w:pPr>
      <w:r>
        <w:rPr>
          <w:color w:val="000000"/>
          <w:sz w:val="24"/>
          <w:szCs w:val="24"/>
        </w:rPr>
        <w:t>O Processo Seletivo tem por objetivo selecionar Coordenadores de Curso de Especialização, na condição de bolsista, para atuar no programa UAB no seguinte curso:</w:t>
      </w:r>
    </w:p>
    <w:p>
      <w:pPr>
        <w:pStyle w:val="Heading1"/>
        <w:tabs>
          <w:tab w:val="clear" w:pos="720"/>
          <w:tab w:val="left" w:pos="957" w:leader="none"/>
        </w:tabs>
        <w:ind w:hanging="0" w:start="957"/>
        <w:rPr>
          <w:highlight w:val="white"/>
        </w:rPr>
      </w:pPr>
      <w:r>
        <w:rPr>
          <w:highlight w:val="white"/>
        </w:rPr>
      </w:r>
    </w:p>
    <w:p>
      <w:pPr>
        <w:pStyle w:val="Heading1"/>
        <w:numPr>
          <w:ilvl w:val="2"/>
          <w:numId w:val="8"/>
        </w:numPr>
        <w:tabs>
          <w:tab w:val="clear" w:pos="720"/>
          <w:tab w:val="left" w:pos="957" w:leader="none"/>
        </w:tabs>
        <w:ind w:hanging="359" w:start="957"/>
        <w:rPr>
          <w:highlight w:val="white"/>
        </w:rPr>
      </w:pPr>
      <w:r>
        <w:rPr>
          <w:highlight w:val="white"/>
        </w:rPr>
        <w:t>Especialização em Ensino de Ciências – Ciências 10</w:t>
      </w:r>
    </w:p>
    <w:p>
      <w:pPr>
        <w:pStyle w:val="Normal"/>
        <w:rPr>
          <w:b/>
          <w:sz w:val="24"/>
          <w:szCs w:val="24"/>
        </w:rPr>
      </w:pPr>
      <w:r>
        <w:rPr>
          <w:b/>
          <w:sz w:val="24"/>
          <w:szCs w:val="24"/>
        </w:rPr>
      </w:r>
    </w:p>
    <w:p>
      <w:pPr>
        <w:pStyle w:val="Normal"/>
        <w:ind w:start="238" w:end="235"/>
        <w:jc w:val="both"/>
        <w:rPr>
          <w:color w:val="000000"/>
          <w:sz w:val="24"/>
          <w:szCs w:val="24"/>
        </w:rPr>
      </w:pPr>
      <w:r>
        <w:rPr>
          <w:color w:val="000000"/>
          <w:sz w:val="24"/>
          <w:szCs w:val="24"/>
        </w:rPr>
        <w:t>1.2. Oferta de uma vaga para Coordenador de cada Curso de Especialização na modalidade de educação a distância, bem como formar Cadastro de Reservas (CR) para eventuais necessidades de convocações.</w:t>
      </w:r>
    </w:p>
    <w:p>
      <w:pPr>
        <w:pStyle w:val="Normal"/>
        <w:rPr>
          <w:color w:val="000000"/>
          <w:sz w:val="24"/>
          <w:szCs w:val="24"/>
        </w:rPr>
      </w:pPr>
      <w:r>
        <w:rPr>
          <w:color w:val="000000"/>
          <w:sz w:val="24"/>
          <w:szCs w:val="24"/>
        </w:rPr>
      </w:r>
    </w:p>
    <w:p>
      <w:pPr>
        <w:pStyle w:val="Heading1"/>
        <w:numPr>
          <w:ilvl w:val="0"/>
          <w:numId w:val="8"/>
        </w:numPr>
        <w:tabs>
          <w:tab w:val="clear" w:pos="720"/>
          <w:tab w:val="left" w:pos="478" w:leader="none"/>
        </w:tabs>
        <w:rPr/>
      </w:pPr>
      <w:r>
        <w:rPr/>
        <w:t>DA TERMINOLOGIA</w:t>
      </w:r>
    </w:p>
    <w:p>
      <w:pPr>
        <w:pStyle w:val="Normal"/>
        <w:ind w:start="238" w:end="233"/>
        <w:jc w:val="both"/>
        <w:rPr>
          <w:color w:val="000000"/>
          <w:sz w:val="24"/>
          <w:szCs w:val="24"/>
        </w:rPr>
      </w:pPr>
      <w:r>
        <w:rPr>
          <w:color w:val="000000"/>
          <w:sz w:val="24"/>
          <w:szCs w:val="24"/>
        </w:rPr>
        <w:t>2.1. Para os fins deste Processo Seletivo, as seguintes expressões estão assim definidas: 2.1.1. Educação a Distância: modalidade educacional prevista no artigo 1º do Decreto nº 9.057 (25/05/2017) - na qual a mediação didático-pedagógica nos processos de ensino e aprendizagem ocorra com a utilização de meios e tecnologias de informação e comunicação, com pessoal qualificado, com políticas de acesso, com acompanhamento e avaliação compatíveis.</w:t>
      </w:r>
    </w:p>
    <w:p>
      <w:pPr>
        <w:pStyle w:val="Normal"/>
        <w:ind w:firstLine="104" w:start="238" w:end="240"/>
        <w:jc w:val="both"/>
        <w:rPr>
          <w:color w:val="000000"/>
          <w:sz w:val="24"/>
          <w:szCs w:val="24"/>
        </w:rPr>
      </w:pPr>
      <w:r>
        <w:rPr>
          <w:color w:val="000000"/>
          <w:sz w:val="24"/>
          <w:szCs w:val="24"/>
        </w:rPr>
        <w:t>2.1.2. Coordenador de Curso: atua em atividades de coordenação do curso implantado no âmbito do Sistema UAB e no desenvolvimento de projetos de pesquisa relacionados ao curso.</w:t>
      </w:r>
    </w:p>
    <w:p>
      <w:pPr>
        <w:pStyle w:val="Normal"/>
        <w:rPr>
          <w:color w:val="000000"/>
          <w:sz w:val="24"/>
          <w:szCs w:val="24"/>
        </w:rPr>
      </w:pPr>
      <w:r>
        <w:rPr>
          <w:color w:val="000000"/>
          <w:sz w:val="24"/>
          <w:szCs w:val="24"/>
        </w:rPr>
      </w:r>
    </w:p>
    <w:p>
      <w:pPr>
        <w:pStyle w:val="Heading1"/>
        <w:numPr>
          <w:ilvl w:val="0"/>
          <w:numId w:val="8"/>
        </w:numPr>
        <w:tabs>
          <w:tab w:val="clear" w:pos="720"/>
          <w:tab w:val="left" w:pos="478" w:leader="none"/>
        </w:tabs>
        <w:rPr/>
      </w:pPr>
      <w:r>
        <w:rPr/>
        <w:t>DOS REQUISITOS BÁSICOS PARA A INSCRIÇÃO</w:t>
      </w:r>
    </w:p>
    <w:p>
      <w:pPr>
        <w:pStyle w:val="Normal"/>
        <w:numPr>
          <w:ilvl w:val="1"/>
          <w:numId w:val="6"/>
        </w:numPr>
        <w:tabs>
          <w:tab w:val="clear" w:pos="720"/>
          <w:tab w:val="left" w:pos="658" w:leader="none"/>
        </w:tabs>
        <w:rPr>
          <w:color w:val="000000"/>
          <w:sz w:val="24"/>
          <w:szCs w:val="24"/>
        </w:rPr>
      </w:pPr>
      <w:r>
        <w:rPr>
          <w:color w:val="000000"/>
          <w:sz w:val="24"/>
          <w:szCs w:val="24"/>
        </w:rPr>
        <w:t>Serão exigidos os seguintes requisitos para ser candidato:</w:t>
      </w:r>
    </w:p>
    <w:p>
      <w:pPr>
        <w:pStyle w:val="Normal"/>
        <w:numPr>
          <w:ilvl w:val="0"/>
          <w:numId w:val="4"/>
        </w:numPr>
        <w:tabs>
          <w:tab w:val="clear" w:pos="720"/>
          <w:tab w:val="left" w:pos="464" w:leader="none"/>
        </w:tabs>
        <w:ind w:hanging="226" w:start="464"/>
        <w:rPr>
          <w:color w:val="000000"/>
          <w:sz w:val="24"/>
          <w:szCs w:val="24"/>
        </w:rPr>
      </w:pPr>
      <w:r>
        <w:rPr>
          <w:color w:val="000000"/>
          <w:sz w:val="24"/>
          <w:szCs w:val="24"/>
        </w:rPr>
        <w:t>Ser brasileiro nato ou naturalizado;</w:t>
      </w:r>
    </w:p>
    <w:p>
      <w:pPr>
        <w:pStyle w:val="Normal"/>
        <w:numPr>
          <w:ilvl w:val="0"/>
          <w:numId w:val="4"/>
        </w:numPr>
        <w:tabs>
          <w:tab w:val="clear" w:pos="720"/>
          <w:tab w:val="left" w:pos="478" w:leader="none"/>
        </w:tabs>
        <w:ind w:hanging="240" w:start="478"/>
        <w:rPr>
          <w:color w:val="000000"/>
          <w:sz w:val="24"/>
          <w:szCs w:val="24"/>
        </w:rPr>
      </w:pPr>
      <w:r>
        <w:rPr>
          <w:color w:val="000000"/>
          <w:sz w:val="24"/>
          <w:szCs w:val="24"/>
        </w:rPr>
        <w:t>Estar quite com as obrigações eleitorais;</w:t>
      </w:r>
    </w:p>
    <w:p>
      <w:pPr>
        <w:pStyle w:val="Normal"/>
        <w:numPr>
          <w:ilvl w:val="0"/>
          <w:numId w:val="4"/>
        </w:numPr>
        <w:tabs>
          <w:tab w:val="clear" w:pos="720"/>
          <w:tab w:val="left" w:pos="464" w:leader="none"/>
        </w:tabs>
        <w:ind w:hanging="226" w:start="464"/>
        <w:rPr>
          <w:color w:val="000000"/>
          <w:sz w:val="24"/>
          <w:szCs w:val="24"/>
        </w:rPr>
      </w:pPr>
      <w:r>
        <w:rPr>
          <w:color w:val="000000"/>
          <w:sz w:val="24"/>
          <w:szCs w:val="24"/>
        </w:rPr>
        <w:t>Ter experiência, mínima de 3 (três) anos, no magistério superior;</w:t>
      </w:r>
    </w:p>
    <w:p>
      <w:pPr>
        <w:pStyle w:val="Normal"/>
        <w:numPr>
          <w:ilvl w:val="0"/>
          <w:numId w:val="4"/>
        </w:numPr>
        <w:tabs>
          <w:tab w:val="clear" w:pos="720"/>
          <w:tab w:val="left" w:pos="478" w:leader="none"/>
        </w:tabs>
        <w:ind w:hanging="240" w:start="478"/>
        <w:rPr>
          <w:color w:val="000000"/>
          <w:sz w:val="24"/>
          <w:szCs w:val="24"/>
        </w:rPr>
      </w:pPr>
      <w:r>
        <w:rPr>
          <w:color w:val="000000"/>
          <w:sz w:val="24"/>
          <w:szCs w:val="24"/>
        </w:rPr>
        <w:t>Ter vínculo funcional permanente com o Centro de Educação CEDU;</w:t>
      </w:r>
    </w:p>
    <w:p>
      <w:pPr>
        <w:pStyle w:val="Normal"/>
        <w:numPr>
          <w:ilvl w:val="0"/>
          <w:numId w:val="4"/>
        </w:numPr>
        <w:tabs>
          <w:tab w:val="clear" w:pos="720"/>
          <w:tab w:val="left" w:pos="464" w:leader="none"/>
        </w:tabs>
        <w:ind w:hanging="226" w:start="464"/>
        <w:rPr>
          <w:color w:val="000000"/>
          <w:sz w:val="24"/>
          <w:szCs w:val="24"/>
        </w:rPr>
      </w:pPr>
      <w:r>
        <w:rPr>
          <w:color w:val="000000"/>
          <w:sz w:val="24"/>
          <w:szCs w:val="24"/>
        </w:rPr>
        <w:t>Ter graduação em Graduação em Física, Química ou Biologia para a especialização em Ciências C10</w:t>
      </w:r>
    </w:p>
    <w:p>
      <w:pPr>
        <w:pStyle w:val="Normal"/>
        <w:numPr>
          <w:ilvl w:val="0"/>
          <w:numId w:val="4"/>
        </w:numPr>
        <w:tabs>
          <w:tab w:val="clear" w:pos="720"/>
          <w:tab w:val="left" w:pos="493" w:leader="none"/>
        </w:tabs>
        <w:ind w:hanging="0" w:start="238" w:end="234"/>
        <w:rPr>
          <w:color w:val="000000"/>
          <w:sz w:val="24"/>
          <w:szCs w:val="24"/>
        </w:rPr>
      </w:pPr>
      <w:r>
        <w:rPr>
          <w:color w:val="000000"/>
          <w:sz w:val="24"/>
          <w:szCs w:val="24"/>
        </w:rPr>
        <w:t>Não possuir nenhum vínculo, ativo, como docente e/ou gestão em outro curso da Educação a Distância.</w:t>
      </w:r>
    </w:p>
    <w:p>
      <w:pPr>
        <w:pStyle w:val="Normal"/>
        <w:numPr>
          <w:ilvl w:val="0"/>
          <w:numId w:val="4"/>
        </w:numPr>
        <w:tabs>
          <w:tab w:val="clear" w:pos="720"/>
          <w:tab w:val="left" w:pos="508" w:leader="none"/>
        </w:tabs>
        <w:ind w:hanging="0" w:start="238" w:end="235"/>
        <w:jc w:val="both"/>
        <w:rPr>
          <w:color w:val="000000"/>
          <w:sz w:val="24"/>
          <w:szCs w:val="24"/>
        </w:rPr>
      </w:pPr>
      <w:r>
        <w:rPr>
          <w:color w:val="000000"/>
          <w:sz w:val="24"/>
          <w:szCs w:val="24"/>
        </w:rPr>
        <w:t>Não ter vínculo com outro programa de bolsa de estudo cujo pagamento tenha por base a Lei nº. 11.273/2006, exceção feita a bolsistas vinculados a programas de Pós-Graduação no país, da CAPES ou do CNPq, conforme Portaria Conjunta CAPES/CNPq nº 02 (10/04/2013) e Portaria Conjunta CAPES/CNPq nº 02 (22/07/2014).</w:t>
      </w:r>
    </w:p>
    <w:p>
      <w:pPr>
        <w:pStyle w:val="Normal"/>
        <w:numPr>
          <w:ilvl w:val="0"/>
          <w:numId w:val="4"/>
        </w:numPr>
        <w:tabs>
          <w:tab w:val="clear" w:pos="720"/>
          <w:tab w:val="left" w:pos="499" w:leader="none"/>
        </w:tabs>
        <w:ind w:hanging="0" w:start="238" w:end="235"/>
        <w:jc w:val="both"/>
        <w:rPr>
          <w:color w:val="000000"/>
          <w:sz w:val="24"/>
          <w:szCs w:val="24"/>
        </w:rPr>
      </w:pPr>
      <w:r>
        <w:rPr>
          <w:color w:val="000000"/>
          <w:sz w:val="24"/>
          <w:szCs w:val="24"/>
        </w:rPr>
        <w:t>Não será possível o acúmulo de bolsa de acordo com o Art. 5º da Portaria CAPES 183/2016.</w:t>
      </w:r>
    </w:p>
    <w:p>
      <w:pPr>
        <w:pStyle w:val="Normal"/>
        <w:numPr>
          <w:ilvl w:val="1"/>
          <w:numId w:val="6"/>
        </w:numPr>
        <w:tabs>
          <w:tab w:val="clear" w:pos="720"/>
          <w:tab w:val="left" w:pos="703" w:leader="none"/>
        </w:tabs>
        <w:spacing w:before="130" w:after="0"/>
        <w:ind w:hanging="0" w:start="238" w:end="239"/>
        <w:jc w:val="both"/>
        <w:rPr>
          <w:color w:val="000000"/>
          <w:sz w:val="24"/>
          <w:szCs w:val="24"/>
        </w:rPr>
      </w:pPr>
      <w:r>
        <w:rPr>
          <w:color w:val="000000"/>
          <w:sz w:val="24"/>
          <w:szCs w:val="24"/>
        </w:rPr>
        <w:t>Entende-se por experiência no magistério as atividades de docência ou as de suporte pedagógico à docência, isto é, direção ou administração, planejamento, inspeção, supervisão, orientação e coordenação educacionais, exercidas no âmbito das unidades escolares de Educação Básica e do Ensino Superior, em suas diversas etapas e modalidades (Graduação, Especialização, Mestrado, Doutorado) com formação mínima determinada pela legislação de Diretrizes e Bases da Educação Nacional (Resolução nº 2, de 28 de maio de 2009, Art. 2º, § 1º).</w:t>
      </w:r>
    </w:p>
    <w:p>
      <w:pPr>
        <w:pStyle w:val="Normal"/>
        <w:ind w:start="238" w:end="238"/>
        <w:jc w:val="both"/>
        <w:rPr>
          <w:color w:val="000000"/>
          <w:sz w:val="24"/>
          <w:szCs w:val="24"/>
        </w:rPr>
      </w:pPr>
      <w:r>
        <w:rPr>
          <w:color w:val="000000"/>
          <w:sz w:val="24"/>
          <w:szCs w:val="24"/>
        </w:rPr>
        <w:t>3.4. Não poderão atuar no âmbito da UAB/CAPES, os servidores em afastamento, parcial ou total, ou licença, com ônus.</w:t>
      </w:r>
    </w:p>
    <w:p>
      <w:pPr>
        <w:pStyle w:val="Normal"/>
        <w:rPr>
          <w:color w:val="000000"/>
          <w:sz w:val="24"/>
          <w:szCs w:val="24"/>
        </w:rPr>
      </w:pPr>
      <w:r>
        <w:rPr>
          <w:color w:val="000000"/>
          <w:sz w:val="24"/>
          <w:szCs w:val="24"/>
        </w:rPr>
      </w:r>
    </w:p>
    <w:p>
      <w:pPr>
        <w:pStyle w:val="Heading1"/>
        <w:numPr>
          <w:ilvl w:val="0"/>
          <w:numId w:val="8"/>
        </w:numPr>
        <w:tabs>
          <w:tab w:val="clear" w:pos="720"/>
          <w:tab w:val="left" w:pos="478" w:leader="none"/>
        </w:tabs>
        <w:rPr>
          <w:b w:val="false"/>
        </w:rPr>
      </w:pPr>
      <w:r>
        <w:rPr/>
        <w:t>DA FUNÇÃO, DOS REQUISITOS EXIGIDOS E DO QUANTITATIVO DE VAGAS</w:t>
      </w:r>
    </w:p>
    <w:p>
      <w:pPr>
        <w:pStyle w:val="Normal"/>
        <w:spacing w:before="27" w:after="1"/>
        <w:rPr>
          <w:b/>
          <w:color w:val="000000"/>
          <w:sz w:val="20"/>
          <w:szCs w:val="20"/>
        </w:rPr>
      </w:pPr>
      <w:r>
        <w:rPr>
          <w:b/>
          <w:color w:val="000000"/>
          <w:sz w:val="20"/>
          <w:szCs w:val="20"/>
        </w:rPr>
      </w:r>
    </w:p>
    <w:tbl>
      <w:tblPr>
        <w:tblStyle w:val="a"/>
        <w:tblW w:w="9300" w:type="dxa"/>
        <w:jc w:val="start"/>
        <w:tblInd w:w="120" w:type="dxa"/>
        <w:tblLayout w:type="fixed"/>
        <w:tblCellMar>
          <w:top w:w="0" w:type="dxa"/>
          <w:start w:w="108" w:type="dxa"/>
          <w:bottom w:w="0" w:type="dxa"/>
          <w:end w:w="108" w:type="dxa"/>
        </w:tblCellMar>
        <w:tblLook w:val="0000" w:firstRow="0" w:noVBand="0" w:lastRow="0" w:firstColumn="0" w:lastColumn="0" w:noHBand="0"/>
      </w:tblPr>
      <w:tblGrid>
        <w:gridCol w:w="2760"/>
        <w:gridCol w:w="4578"/>
        <w:gridCol w:w="1962"/>
      </w:tblGrid>
      <w:tr>
        <w:trPr>
          <w:trHeight w:val="240" w:hRule="atLeast"/>
        </w:trPr>
        <w:tc>
          <w:tcPr>
            <w:tcW w:w="2760" w:type="dxa"/>
            <w:tcBorders>
              <w:top w:val="single" w:sz="8" w:space="0" w:color="000000"/>
              <w:start w:val="single" w:sz="8" w:space="0" w:color="000000"/>
              <w:bottom w:val="single" w:sz="4" w:space="0" w:color="000000"/>
              <w:end w:val="single" w:sz="8" w:space="0" w:color="000000"/>
            </w:tcBorders>
            <w:shd w:color="auto" w:fill="F1F1F1" w:val="clear"/>
          </w:tcPr>
          <w:p>
            <w:pPr>
              <w:pStyle w:val="Normal"/>
              <w:spacing w:lineRule="auto" w:line="206" w:before="13" w:after="0"/>
              <w:ind w:start="113"/>
              <w:rPr>
                <w:b/>
                <w:color w:val="000000"/>
                <w:sz w:val="20"/>
                <w:szCs w:val="20"/>
              </w:rPr>
            </w:pPr>
            <w:r>
              <w:rPr>
                <w:b/>
                <w:color w:val="000000"/>
                <w:sz w:val="20"/>
                <w:szCs w:val="20"/>
              </w:rPr>
              <w:t>Função</w:t>
            </w:r>
          </w:p>
        </w:tc>
        <w:tc>
          <w:tcPr>
            <w:tcW w:w="4578" w:type="dxa"/>
            <w:tcBorders>
              <w:top w:val="single" w:sz="8" w:space="0" w:color="000000"/>
              <w:start w:val="single" w:sz="8" w:space="0" w:color="000000"/>
              <w:bottom w:val="single" w:sz="4" w:space="0" w:color="000000"/>
              <w:end w:val="single" w:sz="8" w:space="0" w:color="000000"/>
            </w:tcBorders>
            <w:shd w:color="auto" w:fill="F1F1F1" w:val="clear"/>
          </w:tcPr>
          <w:p>
            <w:pPr>
              <w:pStyle w:val="Normal"/>
              <w:spacing w:lineRule="auto" w:line="206" w:before="13" w:after="0"/>
              <w:ind w:start="97"/>
              <w:rPr>
                <w:b/>
                <w:color w:val="000000"/>
                <w:sz w:val="20"/>
                <w:szCs w:val="20"/>
              </w:rPr>
            </w:pPr>
            <w:r>
              <w:rPr>
                <w:b/>
                <w:color w:val="000000"/>
                <w:sz w:val="20"/>
                <w:szCs w:val="20"/>
              </w:rPr>
              <w:t>Formação e experiência exigida</w:t>
            </w:r>
          </w:p>
        </w:tc>
        <w:tc>
          <w:tcPr>
            <w:tcW w:w="1962" w:type="dxa"/>
            <w:tcBorders>
              <w:top w:val="single" w:sz="8" w:space="0" w:color="000000"/>
              <w:start w:val="single" w:sz="8" w:space="0" w:color="000000"/>
              <w:bottom w:val="single" w:sz="4" w:space="0" w:color="000000"/>
              <w:end w:val="single" w:sz="8" w:space="0" w:color="000000"/>
            </w:tcBorders>
            <w:shd w:color="auto" w:fill="F1F1F1" w:val="clear"/>
          </w:tcPr>
          <w:p>
            <w:pPr>
              <w:pStyle w:val="Normal"/>
              <w:spacing w:lineRule="auto" w:line="206" w:before="13" w:after="0"/>
              <w:ind w:start="107"/>
              <w:rPr>
                <w:b/>
                <w:color w:val="000000"/>
                <w:sz w:val="20"/>
                <w:szCs w:val="20"/>
              </w:rPr>
            </w:pPr>
            <w:r>
              <w:rPr>
                <w:b/>
                <w:color w:val="000000"/>
                <w:sz w:val="20"/>
                <w:szCs w:val="20"/>
              </w:rPr>
              <w:t>Nº de Vagas</w:t>
            </w:r>
          </w:p>
        </w:tc>
      </w:tr>
      <w:tr>
        <w:trPr>
          <w:trHeight w:val="279" w:hRule="atLeast"/>
        </w:trPr>
        <w:tc>
          <w:tcPr>
            <w:tcW w:w="2760" w:type="dxa"/>
            <w:tcBorders>
              <w:top w:val="single" w:sz="4" w:space="0" w:color="000000"/>
              <w:start w:val="single" w:sz="4" w:space="0" w:color="000000"/>
              <w:bottom w:val="single" w:sz="4" w:space="0" w:color="000000"/>
              <w:end w:val="single" w:sz="4" w:space="0" w:color="000000"/>
            </w:tcBorders>
          </w:tcPr>
          <w:p>
            <w:pPr>
              <w:pStyle w:val="Normal"/>
              <w:spacing w:lineRule="auto" w:line="259"/>
              <w:ind w:start="113"/>
              <w:rPr>
                <w:color w:val="000000"/>
                <w:sz w:val="24"/>
                <w:szCs w:val="24"/>
              </w:rPr>
            </w:pPr>
            <w:r>
              <w:rPr>
                <w:color w:val="000000"/>
                <w:sz w:val="24"/>
                <w:szCs w:val="24"/>
              </w:rPr>
              <w:t xml:space="preserve">Coordenador do Curso de Especialização em Ciências C10 </w:t>
            </w:r>
          </w:p>
        </w:tc>
        <w:tc>
          <w:tcPr>
            <w:tcW w:w="4578"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507" w:leader="none"/>
                <w:tab w:val="left" w:pos="2010" w:leader="none"/>
              </w:tabs>
              <w:spacing w:lineRule="auto" w:line="259"/>
              <w:ind w:start="97"/>
              <w:rPr>
                <w:color w:val="000000"/>
                <w:sz w:val="24"/>
                <w:szCs w:val="24"/>
              </w:rPr>
            </w:pPr>
            <w:r>
              <w:rPr>
                <w:color w:val="000000"/>
                <w:sz w:val="24"/>
                <w:szCs w:val="24"/>
              </w:rPr>
              <w:t xml:space="preserve">Doutorado em Educação, Ensino, Física, Química ou Biologia </w:t>
            </w:r>
          </w:p>
        </w:tc>
        <w:tc>
          <w:tcPr>
            <w:tcW w:w="1962" w:type="dxa"/>
            <w:tcBorders>
              <w:top w:val="single" w:sz="4" w:space="0" w:color="000000"/>
              <w:start w:val="single" w:sz="4" w:space="0" w:color="000000"/>
              <w:bottom w:val="single" w:sz="4" w:space="0" w:color="000000"/>
              <w:end w:val="single" w:sz="4" w:space="0" w:color="000000"/>
            </w:tcBorders>
          </w:tcPr>
          <w:p>
            <w:pPr>
              <w:pStyle w:val="Normal"/>
              <w:rPr>
                <w:color w:val="000000"/>
                <w:sz w:val="20"/>
                <w:szCs w:val="20"/>
              </w:rPr>
            </w:pPr>
            <w:r>
              <w:rPr>
                <w:color w:val="000000"/>
                <w:sz w:val="20"/>
                <w:szCs w:val="20"/>
              </w:rPr>
              <w:t xml:space="preserve"> </w:t>
            </w:r>
            <w:r>
              <w:rPr>
                <w:color w:val="000000"/>
                <w:sz w:val="20"/>
                <w:szCs w:val="20"/>
              </w:rPr>
              <w:t>1 + mais cadastro reserva</w:t>
            </w:r>
          </w:p>
          <w:p>
            <w:pPr>
              <w:pStyle w:val="Normal"/>
              <w:rPr>
                <w:color w:val="000000"/>
                <w:sz w:val="20"/>
                <w:szCs w:val="20"/>
              </w:rPr>
            </w:pPr>
            <w:r>
              <w:rPr>
                <w:color w:val="000000"/>
                <w:sz w:val="20"/>
                <w:szCs w:val="20"/>
              </w:rPr>
            </w:r>
          </w:p>
        </w:tc>
      </w:tr>
    </w:tbl>
    <w:p>
      <w:pPr>
        <w:pStyle w:val="Normal"/>
        <w:numPr>
          <w:ilvl w:val="0"/>
          <w:numId w:val="8"/>
        </w:numPr>
        <w:tabs>
          <w:tab w:val="clear" w:pos="720"/>
          <w:tab w:val="left" w:pos="478" w:leader="none"/>
        </w:tabs>
        <w:spacing w:before="253" w:after="0"/>
        <w:rPr>
          <w:b/>
          <w:color w:val="000000"/>
          <w:sz w:val="24"/>
          <w:szCs w:val="24"/>
        </w:rPr>
      </w:pPr>
      <w:r>
        <w:rPr>
          <w:b/>
          <w:color w:val="000000"/>
          <w:sz w:val="24"/>
          <w:szCs w:val="24"/>
        </w:rPr>
        <w:t>DAS OBRIGAÇÕES E DOS DEVERES DO COORDENADOR DE CURSO</w:t>
      </w:r>
    </w:p>
    <w:p>
      <w:pPr>
        <w:pStyle w:val="Normal"/>
        <w:numPr>
          <w:ilvl w:val="1"/>
          <w:numId w:val="9"/>
        </w:numPr>
        <w:tabs>
          <w:tab w:val="clear" w:pos="720"/>
          <w:tab w:val="left" w:pos="658" w:leader="none"/>
        </w:tabs>
        <w:rPr>
          <w:color w:val="000000"/>
          <w:sz w:val="24"/>
          <w:szCs w:val="24"/>
        </w:rPr>
      </w:pPr>
      <w:r>
        <w:rPr>
          <w:color w:val="000000"/>
          <w:sz w:val="24"/>
          <w:szCs w:val="24"/>
        </w:rPr>
        <w:t>Coordenar as atividades administrativas;</w:t>
      </w:r>
    </w:p>
    <w:p>
      <w:pPr>
        <w:pStyle w:val="Normal"/>
        <w:numPr>
          <w:ilvl w:val="2"/>
          <w:numId w:val="9"/>
        </w:numPr>
        <w:tabs>
          <w:tab w:val="clear" w:pos="720"/>
          <w:tab w:val="left" w:pos="838" w:leader="none"/>
        </w:tabs>
        <w:rPr>
          <w:color w:val="000000"/>
          <w:sz w:val="24"/>
          <w:szCs w:val="24"/>
        </w:rPr>
      </w:pPr>
      <w:r>
        <w:rPr>
          <w:color w:val="000000"/>
          <w:sz w:val="24"/>
          <w:szCs w:val="24"/>
        </w:rPr>
        <w:t>Coordenar, acompanhar e avaliar as atividades acadêmicas do curso;</w:t>
      </w:r>
    </w:p>
    <w:p>
      <w:pPr>
        <w:pStyle w:val="Normal"/>
        <w:numPr>
          <w:ilvl w:val="2"/>
          <w:numId w:val="9"/>
        </w:numPr>
        <w:tabs>
          <w:tab w:val="clear" w:pos="720"/>
          <w:tab w:val="left" w:pos="838" w:leader="none"/>
        </w:tabs>
        <w:rPr>
          <w:color w:val="000000"/>
          <w:sz w:val="24"/>
          <w:szCs w:val="24"/>
        </w:rPr>
      </w:pPr>
      <w:r>
        <w:rPr>
          <w:color w:val="000000"/>
          <w:sz w:val="24"/>
          <w:szCs w:val="24"/>
        </w:rPr>
        <w:t>Participar das atividades de capacitação e de atualização desenvolvidas pela CIED;</w:t>
      </w:r>
    </w:p>
    <w:p>
      <w:pPr>
        <w:pStyle w:val="Normal"/>
        <w:numPr>
          <w:ilvl w:val="2"/>
          <w:numId w:val="9"/>
        </w:numPr>
        <w:tabs>
          <w:tab w:val="clear" w:pos="720"/>
          <w:tab w:val="left" w:pos="868" w:leader="none"/>
        </w:tabs>
        <w:ind w:hanging="0" w:start="238" w:end="230"/>
        <w:jc w:val="both"/>
        <w:rPr>
          <w:color w:val="000000"/>
          <w:sz w:val="24"/>
          <w:szCs w:val="24"/>
        </w:rPr>
      </w:pPr>
      <w:r>
        <w:rPr>
          <w:color w:val="000000"/>
          <w:sz w:val="24"/>
          <w:szCs w:val="24"/>
        </w:rPr>
        <w:t>Participar dos grupos de trabalho para o desenvolvimento de metodologia, elaboração de materiais didáticos para a modalidade a distância e sistema de avaliação do aluno; realizar o planejamento e o desenvolvimento das atividades de seleção e capacitação dos profissionais envolvidos no curso;</w:t>
      </w:r>
    </w:p>
    <w:p>
      <w:pPr>
        <w:pStyle w:val="Normal"/>
        <w:numPr>
          <w:ilvl w:val="2"/>
          <w:numId w:val="9"/>
        </w:numPr>
        <w:tabs>
          <w:tab w:val="clear" w:pos="720"/>
          <w:tab w:val="left" w:pos="838" w:leader="none"/>
        </w:tabs>
        <w:jc w:val="both"/>
        <w:rPr>
          <w:color w:val="000000"/>
          <w:sz w:val="24"/>
          <w:szCs w:val="24"/>
        </w:rPr>
      </w:pPr>
      <w:r>
        <w:rPr>
          <w:color w:val="000000"/>
          <w:sz w:val="24"/>
          <w:szCs w:val="24"/>
        </w:rPr>
        <w:t>Elaborar, em conjunto com o corpo docente do curso, o sistema de avaliação do aluno;</w:t>
      </w:r>
    </w:p>
    <w:p>
      <w:pPr>
        <w:pStyle w:val="Normal"/>
        <w:numPr>
          <w:ilvl w:val="2"/>
          <w:numId w:val="9"/>
        </w:numPr>
        <w:tabs>
          <w:tab w:val="clear" w:pos="720"/>
          <w:tab w:val="left" w:pos="838" w:leader="none"/>
        </w:tabs>
        <w:jc w:val="both"/>
        <w:rPr>
          <w:color w:val="000000"/>
          <w:sz w:val="24"/>
          <w:szCs w:val="24"/>
        </w:rPr>
      </w:pPr>
      <w:r>
        <w:rPr>
          <w:color w:val="000000"/>
          <w:sz w:val="24"/>
          <w:szCs w:val="24"/>
        </w:rPr>
        <w:t>Participar dos fóruns virtuais e presenciais da área de atuação;</w:t>
      </w:r>
    </w:p>
    <w:p>
      <w:pPr>
        <w:pStyle w:val="Normal"/>
        <w:numPr>
          <w:ilvl w:val="2"/>
          <w:numId w:val="9"/>
        </w:numPr>
        <w:tabs>
          <w:tab w:val="clear" w:pos="720"/>
          <w:tab w:val="left" w:pos="883" w:leader="none"/>
        </w:tabs>
        <w:ind w:hanging="0" w:start="238" w:end="243"/>
        <w:jc w:val="both"/>
        <w:rPr>
          <w:color w:val="000000"/>
          <w:sz w:val="24"/>
          <w:szCs w:val="24"/>
        </w:rPr>
      </w:pPr>
      <w:r>
        <w:rPr>
          <w:color w:val="000000"/>
          <w:sz w:val="24"/>
          <w:szCs w:val="24"/>
        </w:rPr>
        <w:t>Realizar o planejamento e o desenvolvimento dos processos seletivos de alunos, em conjunto com o coordenador UAB;</w:t>
      </w:r>
    </w:p>
    <w:p>
      <w:pPr>
        <w:pStyle w:val="Normal"/>
        <w:numPr>
          <w:ilvl w:val="2"/>
          <w:numId w:val="9"/>
        </w:numPr>
        <w:tabs>
          <w:tab w:val="clear" w:pos="720"/>
          <w:tab w:val="left" w:pos="838" w:leader="none"/>
        </w:tabs>
        <w:jc w:val="both"/>
        <w:rPr>
          <w:color w:val="000000"/>
          <w:sz w:val="24"/>
          <w:szCs w:val="24"/>
        </w:rPr>
      </w:pPr>
      <w:r>
        <w:rPr>
          <w:color w:val="000000"/>
          <w:sz w:val="24"/>
          <w:szCs w:val="24"/>
        </w:rPr>
        <w:t>Acompanhar o registro acadêmico dos alunos matriculados no curso;</w:t>
      </w:r>
    </w:p>
    <w:p>
      <w:pPr>
        <w:pStyle w:val="Normal"/>
        <w:numPr>
          <w:ilvl w:val="2"/>
          <w:numId w:val="9"/>
        </w:numPr>
        <w:tabs>
          <w:tab w:val="clear" w:pos="720"/>
          <w:tab w:val="left" w:pos="838" w:leader="none"/>
        </w:tabs>
        <w:jc w:val="both"/>
        <w:rPr>
          <w:color w:val="000000"/>
          <w:sz w:val="24"/>
          <w:szCs w:val="24"/>
        </w:rPr>
      </w:pPr>
      <w:r>
        <w:rPr>
          <w:color w:val="000000"/>
          <w:sz w:val="24"/>
          <w:szCs w:val="24"/>
        </w:rPr>
        <w:t xml:space="preserve">Verificar </w:t>
      </w:r>
      <w:r>
        <w:rPr>
          <w:i/>
          <w:color w:val="000000"/>
          <w:sz w:val="24"/>
          <w:szCs w:val="24"/>
        </w:rPr>
        <w:t xml:space="preserve">in loco </w:t>
      </w:r>
      <w:r>
        <w:rPr>
          <w:color w:val="000000"/>
          <w:sz w:val="24"/>
          <w:szCs w:val="24"/>
        </w:rPr>
        <w:t>o bom andamento dos cursos;</w:t>
      </w:r>
    </w:p>
    <w:p>
      <w:pPr>
        <w:pStyle w:val="Normal"/>
        <w:numPr>
          <w:ilvl w:val="2"/>
          <w:numId w:val="9"/>
        </w:numPr>
        <w:tabs>
          <w:tab w:val="clear" w:pos="720"/>
          <w:tab w:val="left" w:pos="853" w:leader="none"/>
        </w:tabs>
        <w:ind w:hanging="0" w:start="238" w:end="233"/>
        <w:jc w:val="both"/>
        <w:rPr>
          <w:color w:val="000000"/>
          <w:sz w:val="24"/>
          <w:szCs w:val="24"/>
        </w:rPr>
      </w:pPr>
      <w:r>
        <w:rPr>
          <w:color w:val="000000"/>
          <w:sz w:val="24"/>
          <w:szCs w:val="24"/>
        </w:rPr>
        <w:t>Acompanhar e supervisionar as atividades: dos tutores, dos professores, do coordenador de tutoria e dos coordenadores de polo;</w:t>
      </w:r>
    </w:p>
    <w:p>
      <w:pPr>
        <w:pStyle w:val="Normal"/>
        <w:numPr>
          <w:ilvl w:val="2"/>
          <w:numId w:val="9"/>
        </w:numPr>
        <w:tabs>
          <w:tab w:val="clear" w:pos="720"/>
          <w:tab w:val="left" w:pos="988" w:leader="none"/>
        </w:tabs>
        <w:ind w:hanging="0" w:start="238" w:end="231"/>
        <w:jc w:val="both"/>
        <w:rPr>
          <w:color w:val="000000"/>
          <w:sz w:val="24"/>
          <w:szCs w:val="24"/>
        </w:rPr>
      </w:pPr>
      <w:r>
        <w:rPr>
          <w:color w:val="000000"/>
          <w:sz w:val="24"/>
          <w:szCs w:val="24"/>
        </w:rPr>
        <w:t>Informar para o coordenador UAB a relação mensal de bolsistas aptos e inaptos para recebimento de bolsa;</w:t>
      </w:r>
    </w:p>
    <w:p>
      <w:pPr>
        <w:pStyle w:val="Normal"/>
        <w:numPr>
          <w:ilvl w:val="2"/>
          <w:numId w:val="9"/>
        </w:numPr>
        <w:tabs>
          <w:tab w:val="clear" w:pos="720"/>
          <w:tab w:val="left" w:pos="949" w:leader="none"/>
        </w:tabs>
        <w:ind w:hanging="711" w:start="949"/>
        <w:jc w:val="both"/>
        <w:rPr>
          <w:color w:val="000000"/>
          <w:sz w:val="24"/>
          <w:szCs w:val="24"/>
        </w:rPr>
      </w:pPr>
      <w:r>
        <w:rPr>
          <w:color w:val="000000"/>
          <w:sz w:val="24"/>
          <w:szCs w:val="24"/>
        </w:rPr>
        <w:t>Auxiliar o coordenador UAB na elaboração das planilhas financeiras do curso.</w:t>
      </w:r>
    </w:p>
    <w:p>
      <w:pPr>
        <w:pStyle w:val="Normal"/>
        <w:rPr>
          <w:color w:val="000000"/>
          <w:sz w:val="24"/>
          <w:szCs w:val="24"/>
        </w:rPr>
      </w:pPr>
      <w:r>
        <w:rPr>
          <w:color w:val="000000"/>
          <w:sz w:val="24"/>
          <w:szCs w:val="24"/>
        </w:rPr>
      </w:r>
    </w:p>
    <w:p>
      <w:pPr>
        <w:pStyle w:val="Heading1"/>
        <w:numPr>
          <w:ilvl w:val="0"/>
          <w:numId w:val="8"/>
        </w:numPr>
        <w:tabs>
          <w:tab w:val="clear" w:pos="720"/>
          <w:tab w:val="left" w:pos="478" w:leader="none"/>
        </w:tabs>
        <w:rPr/>
      </w:pPr>
      <w:r>
        <w:rPr/>
        <w:t>DOS PROCEDIMENTOS PARA A INSCRIÇÃO</w:t>
      </w:r>
    </w:p>
    <w:p>
      <w:pPr>
        <w:pStyle w:val="Normal"/>
        <w:numPr>
          <w:ilvl w:val="1"/>
          <w:numId w:val="7"/>
        </w:numPr>
        <w:tabs>
          <w:tab w:val="clear" w:pos="720"/>
          <w:tab w:val="left" w:pos="658" w:leader="none"/>
        </w:tabs>
        <w:jc w:val="both"/>
        <w:rPr>
          <w:color w:val="000000"/>
          <w:sz w:val="24"/>
          <w:szCs w:val="24"/>
        </w:rPr>
      </w:pPr>
      <w:r>
        <w:rPr>
          <w:color w:val="000000"/>
          <w:sz w:val="24"/>
          <w:szCs w:val="24"/>
        </w:rPr>
        <w:t>Para efeito deste edital não haverá cobrança de taxa de inscrição.</w:t>
      </w:r>
    </w:p>
    <w:p>
      <w:pPr>
        <w:pStyle w:val="Normal"/>
        <w:numPr>
          <w:ilvl w:val="1"/>
          <w:numId w:val="7"/>
        </w:numPr>
        <w:tabs>
          <w:tab w:val="clear" w:pos="720"/>
          <w:tab w:val="left" w:pos="658" w:leader="none"/>
        </w:tabs>
        <w:jc w:val="both"/>
        <w:rPr>
          <w:color w:val="000000"/>
          <w:sz w:val="24"/>
          <w:szCs w:val="24"/>
        </w:rPr>
      </w:pPr>
      <w:r>
        <w:rPr>
          <w:color w:val="000000"/>
          <w:sz w:val="24"/>
          <w:szCs w:val="24"/>
        </w:rPr>
        <w:t>A inscrição será realizada em uma única etapa, exclusivamente por meio eletrônico</w:t>
      </w:r>
    </w:p>
    <w:p>
      <w:pPr>
        <w:pStyle w:val="Normal"/>
        <w:numPr>
          <w:ilvl w:val="1"/>
          <w:numId w:val="7"/>
        </w:numPr>
        <w:tabs>
          <w:tab w:val="clear" w:pos="720"/>
          <w:tab w:val="left" w:pos="673" w:leader="none"/>
        </w:tabs>
        <w:ind w:hanging="0" w:start="238" w:end="234"/>
        <w:jc w:val="both"/>
        <w:rPr>
          <w:color w:val="000000"/>
          <w:sz w:val="24"/>
          <w:szCs w:val="24"/>
        </w:rPr>
      </w:pPr>
      <w:r>
        <w:rPr>
          <w:color w:val="000000"/>
          <w:sz w:val="24"/>
          <w:szCs w:val="24"/>
        </w:rPr>
        <w:t xml:space="preserve">O candidato deverá encaminhar a ficha de inscrição (anexo 01) e demais documentações para o e-mail  </w:t>
      </w:r>
      <w:r>
        <w:rPr>
          <w:color w:val="000000"/>
          <w:sz w:val="24"/>
          <w:szCs w:val="24"/>
          <w:shd w:fill="auto" w:val="clear"/>
        </w:rPr>
        <w:t>da secretaria da Direção do</w:t>
      </w:r>
      <w:r>
        <w:rPr>
          <w:color w:val="000000"/>
          <w:sz w:val="24"/>
          <w:szCs w:val="24"/>
        </w:rPr>
        <w:t xml:space="preserve"> CEDU </w:t>
      </w:r>
      <w:hyperlink r:id="rId2">
        <w:r>
          <w:rPr>
            <w:rStyle w:val="Hyperlink"/>
          </w:rPr>
          <w:t>ticedu@gmail.com</w:t>
        </w:r>
      </w:hyperlink>
      <w:r>
        <w:rPr/>
        <w:t xml:space="preserve"> </w:t>
      </w:r>
      <w:r>
        <w:rPr>
          <w:color w:val="000000"/>
          <w:sz w:val="24"/>
          <w:szCs w:val="24"/>
        </w:rPr>
        <w:t>conforme o cronograma do processo seletivo. Deverá ser enviado a tabela seguindo a ordem do barema (anexo 2), seguido das comprovações na mesma ordem da tabela. Não serão permitidas complementações de documentos após o encerramento do prazo de inscrição, adotando-se o último e-mail enviado pelo candidato.</w:t>
      </w:r>
    </w:p>
    <w:p>
      <w:pPr>
        <w:pStyle w:val="Normal"/>
        <w:numPr>
          <w:ilvl w:val="1"/>
          <w:numId w:val="5"/>
        </w:numPr>
        <w:tabs>
          <w:tab w:val="clear" w:pos="720"/>
          <w:tab w:val="left" w:pos="688" w:leader="none"/>
        </w:tabs>
        <w:ind w:hanging="0" w:start="238" w:end="237"/>
        <w:jc w:val="both"/>
        <w:rPr>
          <w:color w:val="000000"/>
          <w:sz w:val="24"/>
          <w:szCs w:val="24"/>
        </w:rPr>
      </w:pPr>
      <w:r>
        <w:rPr>
          <w:color w:val="000000"/>
          <w:sz w:val="24"/>
          <w:szCs w:val="24"/>
        </w:rPr>
        <w:t xml:space="preserve">As inscrições para o processo seletivo serão realizadas no período de </w:t>
      </w:r>
      <w:r>
        <w:rPr>
          <w:color w:val="000000"/>
          <w:sz w:val="24"/>
          <w:szCs w:val="24"/>
          <w:shd w:fill="auto" w:val="clear"/>
        </w:rPr>
        <w:t>07/08/2026 a 22</w:t>
      </w:r>
      <w:r>
        <w:rPr>
          <w:color w:val="000000"/>
          <w:sz w:val="24"/>
          <w:szCs w:val="24"/>
          <w:shd w:fill="auto" w:val="clear"/>
        </w:rPr>
        <w:t>/ 08/2026.</w:t>
      </w:r>
    </w:p>
    <w:p>
      <w:pPr>
        <w:pStyle w:val="Normal"/>
        <w:numPr>
          <w:ilvl w:val="1"/>
          <w:numId w:val="5"/>
        </w:numPr>
        <w:tabs>
          <w:tab w:val="clear" w:pos="720"/>
          <w:tab w:val="left" w:pos="673" w:leader="none"/>
        </w:tabs>
        <w:ind w:hanging="0" w:start="238" w:end="235"/>
        <w:rPr>
          <w:color w:val="000000"/>
          <w:sz w:val="24"/>
          <w:szCs w:val="24"/>
        </w:rPr>
      </w:pPr>
      <w:r>
        <w:rPr>
          <w:color w:val="000000"/>
          <w:sz w:val="24"/>
          <w:szCs w:val="24"/>
        </w:rPr>
        <w:t>O CEDU/UFAL não se responsabilizará por eventuais problemas técnicos relacionados à inscrição;</w:t>
      </w:r>
    </w:p>
    <w:p>
      <w:pPr>
        <w:pStyle w:val="Normal"/>
        <w:numPr>
          <w:ilvl w:val="1"/>
          <w:numId w:val="5"/>
        </w:numPr>
        <w:tabs>
          <w:tab w:val="clear" w:pos="720"/>
          <w:tab w:val="left" w:pos="688" w:leader="none"/>
        </w:tabs>
        <w:ind w:hanging="0" w:start="238" w:end="243"/>
        <w:rPr>
          <w:color w:val="000000"/>
          <w:sz w:val="24"/>
          <w:szCs w:val="24"/>
        </w:rPr>
      </w:pPr>
      <w:r>
        <w:rPr>
          <w:color w:val="000000"/>
          <w:sz w:val="24"/>
          <w:szCs w:val="24"/>
        </w:rPr>
        <w:t>Todas as informações apresentadas no ato da inscrição serão de inteira responsabilidade do candidato.</w:t>
      </w:r>
    </w:p>
    <w:p>
      <w:pPr>
        <w:pStyle w:val="Normal"/>
        <w:rPr>
          <w:color w:val="000000"/>
          <w:sz w:val="24"/>
          <w:szCs w:val="24"/>
        </w:rPr>
      </w:pPr>
      <w:r>
        <w:rPr>
          <w:color w:val="000000"/>
          <w:sz w:val="24"/>
          <w:szCs w:val="24"/>
        </w:rPr>
      </w:r>
    </w:p>
    <w:p>
      <w:pPr>
        <w:pStyle w:val="Heading1"/>
        <w:numPr>
          <w:ilvl w:val="0"/>
          <w:numId w:val="8"/>
        </w:numPr>
        <w:tabs>
          <w:tab w:val="clear" w:pos="720"/>
          <w:tab w:val="left" w:pos="598" w:leader="none"/>
        </w:tabs>
        <w:ind w:hanging="0" w:start="238" w:end="233"/>
        <w:rPr/>
      </w:pPr>
      <w:r>
        <w:rPr/>
        <w:t>DO FORMULÁRIO ELETRÔNICO DE INFORMAÇÕES DA FORMAÇÃO ACADÊMICA/TITULAÇÃO E ATUAÇÃO PROFISSIONAL</w:t>
      </w:r>
    </w:p>
    <w:p>
      <w:pPr>
        <w:pStyle w:val="Normal"/>
        <w:numPr>
          <w:ilvl w:val="1"/>
          <w:numId w:val="3"/>
        </w:numPr>
        <w:tabs>
          <w:tab w:val="clear" w:pos="720"/>
          <w:tab w:val="left" w:pos="673" w:leader="none"/>
        </w:tabs>
        <w:ind w:hanging="0" w:start="238" w:end="232"/>
        <w:rPr>
          <w:color w:val="000000"/>
          <w:sz w:val="24"/>
          <w:szCs w:val="24"/>
        </w:rPr>
      </w:pPr>
      <w:r>
        <w:rPr>
          <w:color w:val="000000"/>
          <w:sz w:val="24"/>
          <w:szCs w:val="24"/>
        </w:rPr>
        <w:t xml:space="preserve">Os candidatos deverão encaminhar, no pedido de inscrição, os comprovantes </w:t>
      </w:r>
      <w:r>
        <w:rPr>
          <w:color w:val="000000"/>
          <w:sz w:val="24"/>
          <w:szCs w:val="24"/>
          <w:shd w:fill="auto" w:val="clear"/>
        </w:rPr>
        <w:t>do</w:t>
      </w:r>
      <w:r>
        <w:rPr>
          <w:color w:val="000000"/>
          <w:sz w:val="24"/>
          <w:szCs w:val="24"/>
        </w:rPr>
        <w:t xml:space="preserve"> Currículo Lattes atualizado e comprovado;</w:t>
      </w:r>
    </w:p>
    <w:p>
      <w:pPr>
        <w:pStyle w:val="Normal"/>
        <w:numPr>
          <w:ilvl w:val="1"/>
          <w:numId w:val="3"/>
        </w:numPr>
        <w:tabs>
          <w:tab w:val="clear" w:pos="720"/>
          <w:tab w:val="left" w:pos="748" w:leader="none"/>
        </w:tabs>
        <w:ind w:hanging="0" w:start="238" w:end="237"/>
        <w:jc w:val="both"/>
        <w:rPr>
          <w:sz w:val="24"/>
          <w:szCs w:val="24"/>
        </w:rPr>
      </w:pPr>
      <w:r>
        <w:rPr>
          <w:color w:val="000000"/>
          <w:sz w:val="24"/>
          <w:szCs w:val="24"/>
        </w:rPr>
        <w:t xml:space="preserve">Para efeitos de pontuação serão considerados exclusivamente os itens e as suas respectivas pontuações constantes no item 7.3.2 deste edital, no período </w:t>
      </w:r>
      <w:r>
        <w:rPr>
          <w:sz w:val="24"/>
          <w:szCs w:val="24"/>
          <w:shd w:fill="auto" w:val="clear"/>
        </w:rPr>
        <w:t>20</w:t>
      </w:r>
      <w:r>
        <w:rPr>
          <w:sz w:val="24"/>
          <w:szCs w:val="24"/>
          <w:shd w:fill="auto" w:val="clear"/>
        </w:rPr>
        <w:t>20</w:t>
      </w:r>
      <w:r>
        <w:rPr>
          <w:sz w:val="24"/>
          <w:szCs w:val="24"/>
          <w:shd w:fill="auto" w:val="clear"/>
        </w:rPr>
        <w:t xml:space="preserve"> - 202</w:t>
      </w:r>
      <w:r>
        <w:rPr>
          <w:sz w:val="24"/>
          <w:szCs w:val="24"/>
          <w:shd w:fill="auto" w:val="clear"/>
        </w:rPr>
        <w:t>6</w:t>
      </w:r>
      <w:r>
        <w:rPr>
          <w:color w:val="FF0000"/>
          <w:sz w:val="24"/>
          <w:szCs w:val="24"/>
        </w:rPr>
        <w:t xml:space="preserve">. </w:t>
      </w:r>
      <w:r>
        <w:rPr>
          <w:sz w:val="24"/>
          <w:szCs w:val="24"/>
        </w:rPr>
        <w:t>Demais itens não possuem limitação de tempo.</w:t>
      </w:r>
    </w:p>
    <w:p>
      <w:pPr>
        <w:pStyle w:val="Normal"/>
        <w:numPr>
          <w:ilvl w:val="1"/>
          <w:numId w:val="3"/>
        </w:numPr>
        <w:tabs>
          <w:tab w:val="clear" w:pos="720"/>
          <w:tab w:val="left" w:pos="658" w:leader="none"/>
        </w:tabs>
        <w:ind w:hanging="420" w:start="658"/>
        <w:rPr>
          <w:color w:val="000000"/>
          <w:sz w:val="24"/>
          <w:szCs w:val="24"/>
        </w:rPr>
      </w:pPr>
      <w:r>
        <w:rPr>
          <w:color w:val="000000"/>
          <w:sz w:val="24"/>
          <w:szCs w:val="24"/>
        </w:rPr>
        <w:t>Tabela de Pontuações da prova de títulos:</w:t>
      </w:r>
    </w:p>
    <w:p>
      <w:pPr>
        <w:pStyle w:val="Normal"/>
        <w:spacing w:before="29" w:after="1"/>
        <w:rPr>
          <w:color w:val="000000"/>
          <w:sz w:val="20"/>
          <w:szCs w:val="20"/>
        </w:rPr>
      </w:pPr>
      <w:r>
        <w:rPr>
          <w:color w:val="000000"/>
          <w:sz w:val="20"/>
          <w:szCs w:val="20"/>
        </w:rPr>
      </w:r>
    </w:p>
    <w:tbl>
      <w:tblPr>
        <w:tblStyle w:val="a0"/>
        <w:tblW w:w="9530" w:type="dxa"/>
        <w:jc w:val="start"/>
        <w:tblInd w:w="10" w:type="dxa"/>
        <w:tblLayout w:type="fixed"/>
        <w:tblCellMar>
          <w:top w:w="0" w:type="dxa"/>
          <w:start w:w="108" w:type="dxa"/>
          <w:bottom w:w="0" w:type="dxa"/>
          <w:end w:w="108" w:type="dxa"/>
        </w:tblCellMar>
        <w:tblLook w:val="0000" w:firstRow="0" w:noVBand="0" w:lastRow="0" w:firstColumn="0" w:lastColumn="0" w:noHBand="0"/>
      </w:tblPr>
      <w:tblGrid>
        <w:gridCol w:w="108"/>
        <w:gridCol w:w="15"/>
        <w:gridCol w:w="25"/>
        <w:gridCol w:w="2970"/>
        <w:gridCol w:w="1520"/>
        <w:gridCol w:w="778"/>
        <w:gridCol w:w="1420"/>
        <w:gridCol w:w="2376"/>
        <w:gridCol w:w="318"/>
      </w:tblGrid>
      <w:tr>
        <w:trPr>
          <w:trHeight w:val="380" w:hRule="atLeast"/>
        </w:trPr>
        <w:tc>
          <w:tcPr>
            <w:tcW w:w="108" w:type="dxa"/>
            <w:tcBorders>
              <w:top w:val="single" w:sz="8" w:space="0" w:color="000000"/>
              <w:start w:val="single" w:sz="8" w:space="0" w:color="000000"/>
              <w:bottom w:val="single" w:sz="8" w:space="0" w:color="000000"/>
              <w:end w:val="single" w:sz="8" w:space="0" w:color="000000"/>
            </w:tcBorders>
          </w:tcPr>
          <w:p>
            <w:pPr>
              <w:pStyle w:val="Normal"/>
              <w:spacing w:lineRule="auto" w:line="276"/>
              <w:rPr>
                <w:color w:val="000000"/>
                <w:sz w:val="20"/>
                <w:szCs w:val="20"/>
              </w:rPr>
            </w:pPr>
            <w:r>
              <w:rPr>
                <w:color w:val="000000"/>
                <w:sz w:val="20"/>
                <w:szCs w:val="20"/>
              </w:rPr>
            </w:r>
          </w:p>
        </w:tc>
        <w:tc>
          <w:tcPr>
            <w:tcW w:w="9422" w:type="dxa"/>
            <w:gridSpan w:val="8"/>
            <w:tcBorders>
              <w:top w:val="single" w:sz="8" w:space="0" w:color="000000"/>
              <w:start w:val="single" w:sz="8" w:space="0" w:color="000000"/>
              <w:bottom w:val="single" w:sz="8" w:space="0" w:color="000000"/>
              <w:end w:val="single" w:sz="8" w:space="0" w:color="000000"/>
            </w:tcBorders>
            <w:shd w:color="auto" w:fill="E7E6E6" w:val="clear"/>
          </w:tcPr>
          <w:p>
            <w:pPr>
              <w:pStyle w:val="Normal"/>
              <w:spacing w:before="76" w:after="0"/>
              <w:ind w:start="113"/>
              <w:rPr>
                <w:b/>
                <w:color w:val="000000"/>
                <w:sz w:val="20"/>
                <w:szCs w:val="20"/>
              </w:rPr>
            </w:pPr>
            <w:r>
              <w:rPr>
                <w:b/>
                <w:color w:val="000000"/>
                <w:sz w:val="20"/>
                <w:szCs w:val="20"/>
              </w:rPr>
              <w:t>1. EXPERIÊNCIA EM GESTÃO E DOCÊNCIA DE PÓS-GRADUAÇÃO</w:t>
            </w:r>
          </w:p>
        </w:tc>
      </w:tr>
      <w:tr>
        <w:trPr>
          <w:trHeight w:val="779" w:hRule="atLeast"/>
        </w:trPr>
        <w:tc>
          <w:tcPr>
            <w:tcW w:w="108" w:type="dxa"/>
            <w:tcBorders>
              <w:top w:val="single" w:sz="8" w:space="0" w:color="000000"/>
              <w:start w:val="single" w:sz="8" w:space="0" w:color="000000"/>
              <w:bottom w:val="single" w:sz="8" w:space="0" w:color="000000"/>
              <w:end w:val="single" w:sz="8" w:space="0" w:color="000000"/>
            </w:tcBorders>
          </w:tcPr>
          <w:p>
            <w:pPr>
              <w:pStyle w:val="Normal"/>
              <w:spacing w:lineRule="auto" w:line="276"/>
              <w:rPr>
                <w:b/>
                <w:color w:val="000000"/>
                <w:sz w:val="20"/>
                <w:szCs w:val="20"/>
              </w:rPr>
            </w:pPr>
            <w:r>
              <w:rPr>
                <w:b/>
                <w:color w:val="000000"/>
                <w:sz w:val="20"/>
                <w:szCs w:val="20"/>
              </w:rPr>
            </w:r>
          </w:p>
        </w:tc>
        <w:tc>
          <w:tcPr>
            <w:tcW w:w="3010" w:type="dxa"/>
            <w:gridSpan w:val="3"/>
            <w:tcBorders>
              <w:top w:val="single" w:sz="8" w:space="0" w:color="000000"/>
              <w:start w:val="single" w:sz="8" w:space="0" w:color="000000"/>
              <w:bottom w:val="single" w:sz="8" w:space="0" w:color="000000"/>
              <w:end w:val="single" w:sz="8" w:space="0" w:color="000000"/>
            </w:tcBorders>
          </w:tcPr>
          <w:p>
            <w:pPr>
              <w:pStyle w:val="Normal"/>
              <w:rPr>
                <w:color w:val="000000"/>
                <w:sz w:val="20"/>
                <w:szCs w:val="20"/>
              </w:rPr>
            </w:pPr>
            <w:r>
              <w:rPr>
                <w:color w:val="000000"/>
                <w:sz w:val="20"/>
                <w:szCs w:val="20"/>
              </w:rPr>
              <w:t>Coordenação e vice-coordenação em programa Strictu Sensus de Pós-graduação</w:t>
            </w:r>
          </w:p>
        </w:tc>
        <w:tc>
          <w:tcPr>
            <w:tcW w:w="2298" w:type="dxa"/>
            <w:gridSpan w:val="2"/>
            <w:tcBorders>
              <w:top w:val="single" w:sz="8" w:space="0" w:color="000000"/>
              <w:start w:val="single" w:sz="8" w:space="0" w:color="000000"/>
              <w:bottom w:val="single" w:sz="8" w:space="0" w:color="000000"/>
              <w:end w:val="single" w:sz="8" w:space="0" w:color="000000"/>
            </w:tcBorders>
          </w:tcPr>
          <w:p>
            <w:pPr>
              <w:pStyle w:val="Normal"/>
              <w:spacing w:before="51" w:after="0"/>
              <w:rPr>
                <w:color w:val="000000"/>
                <w:sz w:val="20"/>
                <w:szCs w:val="20"/>
              </w:rPr>
            </w:pPr>
            <w:r>
              <w:rPr>
                <w:color w:val="000000"/>
                <w:sz w:val="20"/>
                <w:szCs w:val="20"/>
              </w:rPr>
              <w:t xml:space="preserve">10 pontos por ano </w:t>
            </w:r>
          </w:p>
        </w:tc>
        <w:tc>
          <w:tcPr>
            <w:tcW w:w="4114" w:type="dxa"/>
            <w:gridSpan w:val="3"/>
            <w:tcBorders>
              <w:top w:val="single" w:sz="8" w:space="0" w:color="000000"/>
              <w:start w:val="single" w:sz="8" w:space="0" w:color="000000"/>
              <w:bottom w:val="single" w:sz="8" w:space="0" w:color="000000"/>
              <w:end w:val="single" w:sz="8" w:space="0" w:color="000000"/>
            </w:tcBorders>
          </w:tcPr>
          <w:p>
            <w:pPr>
              <w:pStyle w:val="Normal"/>
              <w:spacing w:before="51" w:after="0"/>
              <w:ind w:start="1123"/>
              <w:rPr>
                <w:color w:val="000000"/>
                <w:sz w:val="20"/>
                <w:szCs w:val="20"/>
              </w:rPr>
            </w:pPr>
            <w:r>
              <w:rPr>
                <w:color w:val="000000"/>
                <w:sz w:val="20"/>
                <w:szCs w:val="20"/>
              </w:rPr>
              <w:t>Máximo 5 Anos</w:t>
            </w:r>
          </w:p>
        </w:tc>
      </w:tr>
      <w:tr>
        <w:trPr>
          <w:trHeight w:val="625" w:hRule="atLeast"/>
        </w:trPr>
        <w:tc>
          <w:tcPr>
            <w:tcW w:w="108" w:type="dxa"/>
            <w:tcBorders>
              <w:top w:val="single" w:sz="8" w:space="0" w:color="000000"/>
              <w:start w:val="single" w:sz="8" w:space="0" w:color="000000"/>
              <w:bottom w:val="single" w:sz="8" w:space="0" w:color="000000"/>
              <w:end w:val="single" w:sz="8" w:space="0" w:color="000000"/>
            </w:tcBorders>
          </w:tcPr>
          <w:p>
            <w:pPr>
              <w:pStyle w:val="Normal"/>
              <w:spacing w:lineRule="auto" w:line="276"/>
              <w:rPr>
                <w:color w:val="000000"/>
                <w:sz w:val="20"/>
                <w:szCs w:val="20"/>
              </w:rPr>
            </w:pPr>
            <w:r>
              <w:rPr>
                <w:color w:val="000000"/>
                <w:sz w:val="20"/>
                <w:szCs w:val="20"/>
              </w:rPr>
            </w:r>
          </w:p>
        </w:tc>
        <w:tc>
          <w:tcPr>
            <w:tcW w:w="3010" w:type="dxa"/>
            <w:gridSpan w:val="3"/>
            <w:tcBorders>
              <w:top w:val="single" w:sz="8" w:space="0" w:color="000000"/>
              <w:start w:val="single" w:sz="8" w:space="0" w:color="000000"/>
              <w:bottom w:val="single" w:sz="8" w:space="0" w:color="000000"/>
              <w:end w:val="single" w:sz="8" w:space="0" w:color="000000"/>
            </w:tcBorders>
          </w:tcPr>
          <w:p>
            <w:pPr>
              <w:pStyle w:val="Normal"/>
              <w:rPr>
                <w:color w:val="000000"/>
                <w:sz w:val="20"/>
                <w:szCs w:val="20"/>
              </w:rPr>
            </w:pPr>
            <w:r>
              <w:rPr>
                <w:color w:val="000000"/>
                <w:sz w:val="20"/>
                <w:szCs w:val="20"/>
              </w:rPr>
              <w:t xml:space="preserve">Docência em Programa de Pós-graduação Strictu Sencus </w:t>
            </w:r>
          </w:p>
        </w:tc>
        <w:tc>
          <w:tcPr>
            <w:tcW w:w="2298" w:type="dxa"/>
            <w:gridSpan w:val="2"/>
            <w:tcBorders>
              <w:top w:val="single" w:sz="8" w:space="0" w:color="000000"/>
              <w:start w:val="single" w:sz="8" w:space="0" w:color="000000"/>
              <w:bottom w:val="single" w:sz="8" w:space="0" w:color="000000"/>
              <w:end w:val="single" w:sz="8" w:space="0" w:color="000000"/>
            </w:tcBorders>
          </w:tcPr>
          <w:p>
            <w:pPr>
              <w:pStyle w:val="Normal"/>
              <w:spacing w:before="121" w:after="0"/>
              <w:rPr>
                <w:color w:val="000000"/>
                <w:sz w:val="20"/>
                <w:szCs w:val="20"/>
              </w:rPr>
            </w:pPr>
            <w:r>
              <w:rPr>
                <w:color w:val="000000"/>
                <w:sz w:val="20"/>
                <w:szCs w:val="20"/>
              </w:rPr>
              <w:t>5 pontos por ano</w:t>
            </w:r>
          </w:p>
        </w:tc>
        <w:tc>
          <w:tcPr>
            <w:tcW w:w="4114" w:type="dxa"/>
            <w:gridSpan w:val="3"/>
            <w:tcBorders>
              <w:top w:val="single" w:sz="8" w:space="0" w:color="000000"/>
              <w:start w:val="single" w:sz="8" w:space="0" w:color="000000"/>
              <w:bottom w:val="single" w:sz="8" w:space="0" w:color="000000"/>
              <w:end w:val="single" w:sz="8" w:space="0" w:color="000000"/>
            </w:tcBorders>
          </w:tcPr>
          <w:p>
            <w:pPr>
              <w:pStyle w:val="Normal"/>
              <w:spacing w:before="121" w:after="0"/>
              <w:ind w:start="1123"/>
              <w:rPr>
                <w:color w:val="000000"/>
                <w:sz w:val="20"/>
                <w:szCs w:val="20"/>
              </w:rPr>
            </w:pPr>
            <w:r>
              <w:rPr>
                <w:color w:val="000000"/>
                <w:sz w:val="20"/>
                <w:szCs w:val="20"/>
              </w:rPr>
              <w:t>Máximo 10 anos</w:t>
            </w:r>
          </w:p>
        </w:tc>
      </w:tr>
      <w:tr>
        <w:trPr>
          <w:trHeight w:val="460" w:hRule="atLeast"/>
        </w:trPr>
        <w:tc>
          <w:tcPr>
            <w:tcW w:w="108" w:type="dxa"/>
            <w:tcBorders>
              <w:top w:val="single" w:sz="8" w:space="0" w:color="000000"/>
              <w:start w:val="single" w:sz="8" w:space="0" w:color="000000"/>
              <w:bottom w:val="single" w:sz="8" w:space="0" w:color="000000"/>
              <w:end w:val="single" w:sz="8" w:space="0" w:color="000000"/>
            </w:tcBorders>
          </w:tcPr>
          <w:p>
            <w:pPr>
              <w:pStyle w:val="Normal"/>
              <w:spacing w:lineRule="auto" w:line="276"/>
              <w:rPr>
                <w:color w:val="000000"/>
                <w:sz w:val="20"/>
                <w:szCs w:val="20"/>
              </w:rPr>
            </w:pPr>
            <w:r>
              <w:rPr>
                <w:color w:val="000000"/>
                <w:sz w:val="20"/>
                <w:szCs w:val="20"/>
              </w:rPr>
            </w:r>
          </w:p>
        </w:tc>
        <w:tc>
          <w:tcPr>
            <w:tcW w:w="9422" w:type="dxa"/>
            <w:gridSpan w:val="8"/>
            <w:tcBorders>
              <w:top w:val="single" w:sz="8" w:space="0" w:color="000000"/>
              <w:start w:val="single" w:sz="8" w:space="0" w:color="000000"/>
              <w:bottom w:val="single" w:sz="8" w:space="0" w:color="000000"/>
              <w:end w:val="single" w:sz="8" w:space="0" w:color="000000"/>
            </w:tcBorders>
          </w:tcPr>
          <w:p>
            <w:pPr>
              <w:pStyle w:val="Normal"/>
              <w:spacing w:before="128" w:after="0"/>
              <w:ind w:start="113"/>
              <w:rPr>
                <w:b/>
                <w:color w:val="000000"/>
                <w:sz w:val="20"/>
                <w:szCs w:val="20"/>
              </w:rPr>
            </w:pPr>
            <w:r>
              <w:rPr>
                <w:b/>
                <w:color w:val="000000"/>
                <w:sz w:val="20"/>
                <w:szCs w:val="20"/>
              </w:rPr>
              <w:t>2. PRODUÇÃO INTELECTUAL</w:t>
            </w:r>
          </w:p>
        </w:tc>
      </w:tr>
      <w:tr>
        <w:trPr>
          <w:trHeight w:val="60" w:hRule="atLeast"/>
        </w:trPr>
        <w:tc>
          <w:tcPr>
            <w:tcW w:w="108" w:type="dxa"/>
            <w:tcBorders>
              <w:top w:val="single" w:sz="8" w:space="0" w:color="000000"/>
              <w:start w:val="single" w:sz="8" w:space="0" w:color="000000"/>
              <w:bottom w:val="single" w:sz="8" w:space="0" w:color="000000"/>
              <w:end w:val="single" w:sz="8" w:space="0" w:color="000000"/>
            </w:tcBorders>
          </w:tcPr>
          <w:p>
            <w:pPr>
              <w:pStyle w:val="Normal"/>
              <w:spacing w:lineRule="auto" w:line="276"/>
              <w:rPr>
                <w:b/>
                <w:color w:val="000000"/>
                <w:sz w:val="20"/>
                <w:szCs w:val="20"/>
              </w:rPr>
            </w:pPr>
            <w:r>
              <w:rPr>
                <w:b/>
                <w:color w:val="000000"/>
                <w:sz w:val="20"/>
                <w:szCs w:val="20"/>
              </w:rPr>
            </w:r>
          </w:p>
        </w:tc>
        <w:tc>
          <w:tcPr>
            <w:tcW w:w="9422" w:type="dxa"/>
            <w:gridSpan w:val="8"/>
            <w:tcBorders>
              <w:top w:val="single" w:sz="8" w:space="0" w:color="000000"/>
              <w:start w:val="single" w:sz="8" w:space="0" w:color="000000"/>
              <w:end w:val="single" w:sz="8" w:space="0" w:color="000000"/>
            </w:tcBorders>
          </w:tcPr>
          <w:p>
            <w:pPr>
              <w:pStyle w:val="Normal"/>
              <w:rPr>
                <w:color w:val="000000"/>
                <w:sz w:val="18"/>
                <w:szCs w:val="18"/>
              </w:rPr>
            </w:pPr>
            <w:r>
              <w:rPr>
                <w:color w:val="000000"/>
                <w:sz w:val="18"/>
                <w:szCs w:val="18"/>
              </w:rPr>
            </w:r>
          </w:p>
        </w:tc>
      </w:tr>
      <w:tr>
        <w:trPr>
          <w:trHeight w:val="460" w:hRule="atLeast"/>
        </w:trPr>
        <w:tc>
          <w:tcPr>
            <w:tcW w:w="108" w:type="dxa"/>
            <w:tcBorders>
              <w:top w:val="single" w:sz="8" w:space="0" w:color="000000"/>
              <w:start w:val="single" w:sz="8" w:space="0" w:color="000000"/>
              <w:bottom w:val="single" w:sz="8" w:space="0" w:color="000000"/>
              <w:end w:val="single" w:sz="8" w:space="0" w:color="000000"/>
            </w:tcBorders>
          </w:tcPr>
          <w:p>
            <w:pPr>
              <w:pStyle w:val="Normal"/>
              <w:spacing w:lineRule="auto" w:line="276"/>
              <w:rPr>
                <w:color w:val="000000"/>
                <w:sz w:val="18"/>
                <w:szCs w:val="18"/>
              </w:rPr>
            </w:pPr>
            <w:r>
              <w:rPr>
                <w:color w:val="000000"/>
                <w:sz w:val="18"/>
                <w:szCs w:val="18"/>
              </w:rPr>
            </w:r>
          </w:p>
        </w:tc>
        <w:tc>
          <w:tcPr>
            <w:tcW w:w="40" w:type="dxa"/>
            <w:gridSpan w:val="2"/>
            <w:tcBorders>
              <w:start w:val="single" w:sz="8" w:space="0" w:color="000000"/>
              <w:end w:val="single" w:sz="8" w:space="0" w:color="000000"/>
            </w:tcBorders>
          </w:tcPr>
          <w:p>
            <w:pPr>
              <w:pStyle w:val="Normal"/>
              <w:rPr>
                <w:color w:val="000000"/>
                <w:sz w:val="20"/>
                <w:szCs w:val="20"/>
              </w:rPr>
            </w:pPr>
            <w:r>
              <w:rPr>
                <w:color w:val="000000"/>
                <w:sz w:val="20"/>
                <w:szCs w:val="20"/>
              </w:rPr>
            </w:r>
          </w:p>
        </w:tc>
        <w:tc>
          <w:tcPr>
            <w:tcW w:w="4490" w:type="dxa"/>
            <w:gridSpan w:val="2"/>
            <w:tcBorders>
              <w:top w:val="single" w:sz="8" w:space="0" w:color="000000"/>
              <w:start w:val="single" w:sz="8" w:space="0" w:color="000000"/>
              <w:bottom w:val="single" w:sz="8" w:space="0" w:color="000000"/>
              <w:end w:val="single" w:sz="8" w:space="0" w:color="000000"/>
            </w:tcBorders>
          </w:tcPr>
          <w:p>
            <w:pPr>
              <w:pStyle w:val="Normal"/>
              <w:ind w:start="98"/>
              <w:rPr>
                <w:color w:val="000000"/>
                <w:sz w:val="20"/>
                <w:szCs w:val="20"/>
              </w:rPr>
            </w:pPr>
            <w:r>
              <w:rPr>
                <w:color w:val="000000"/>
                <w:sz w:val="20"/>
                <w:szCs w:val="20"/>
              </w:rPr>
              <w:t>Livro publicados na área da especialização com ISBN</w:t>
            </w:r>
          </w:p>
        </w:tc>
        <w:tc>
          <w:tcPr>
            <w:tcW w:w="2198" w:type="dxa"/>
            <w:gridSpan w:val="2"/>
            <w:tcBorders>
              <w:top w:val="single" w:sz="8" w:space="0" w:color="000000"/>
              <w:start w:val="single" w:sz="8" w:space="0" w:color="000000"/>
              <w:bottom w:val="single" w:sz="8" w:space="0" w:color="000000"/>
              <w:end w:val="single" w:sz="8" w:space="0" w:color="000000"/>
            </w:tcBorders>
          </w:tcPr>
          <w:p>
            <w:pPr>
              <w:pStyle w:val="Normal"/>
              <w:spacing w:before="10" w:after="0"/>
              <w:ind w:start="107"/>
              <w:rPr>
                <w:color w:val="000000"/>
                <w:sz w:val="20"/>
                <w:szCs w:val="20"/>
              </w:rPr>
            </w:pPr>
            <w:r>
              <w:rPr>
                <w:color w:val="000000"/>
                <w:sz w:val="20"/>
                <w:szCs w:val="20"/>
              </w:rPr>
              <w:t>10 pontos por livro</w:t>
            </w:r>
          </w:p>
        </w:tc>
        <w:tc>
          <w:tcPr>
            <w:tcW w:w="2376" w:type="dxa"/>
            <w:tcBorders>
              <w:top w:val="single" w:sz="8" w:space="0" w:color="000000"/>
              <w:start w:val="single" w:sz="8" w:space="0" w:color="000000"/>
              <w:bottom w:val="single" w:sz="8" w:space="0" w:color="000000"/>
              <w:end w:val="single" w:sz="8" w:space="0" w:color="000000"/>
            </w:tcBorders>
          </w:tcPr>
          <w:p>
            <w:pPr>
              <w:pStyle w:val="Normal"/>
              <w:spacing w:before="10" w:after="0"/>
              <w:ind w:start="112"/>
              <w:rPr>
                <w:color w:val="000000"/>
                <w:sz w:val="20"/>
                <w:szCs w:val="20"/>
              </w:rPr>
            </w:pPr>
            <w:r>
              <w:rPr>
                <w:color w:val="000000"/>
                <w:sz w:val="20"/>
                <w:szCs w:val="20"/>
              </w:rPr>
              <w:t>Máximo 3 publicações</w:t>
            </w:r>
          </w:p>
        </w:tc>
        <w:tc>
          <w:tcPr>
            <w:tcW w:w="318" w:type="dxa"/>
            <w:vMerge w:val="restart"/>
            <w:tcBorders>
              <w:start w:val="single" w:sz="8" w:space="0" w:color="000000"/>
              <w:bottom w:val="single" w:sz="8" w:space="0" w:color="000000"/>
              <w:end w:val="single" w:sz="8" w:space="0" w:color="000000"/>
            </w:tcBorders>
          </w:tcPr>
          <w:p>
            <w:pPr>
              <w:pStyle w:val="Normal"/>
              <w:rPr>
                <w:color w:val="000000"/>
                <w:sz w:val="20"/>
                <w:szCs w:val="20"/>
              </w:rPr>
            </w:pPr>
            <w:r>
              <w:rPr>
                <w:color w:val="000000"/>
                <w:sz w:val="20"/>
                <w:szCs w:val="20"/>
              </w:rPr>
            </w:r>
          </w:p>
        </w:tc>
      </w:tr>
      <w:tr>
        <w:trPr>
          <w:trHeight w:val="459" w:hRule="atLeast"/>
        </w:trPr>
        <w:tc>
          <w:tcPr>
            <w:tcW w:w="108" w:type="dxa"/>
            <w:tcBorders>
              <w:top w:val="single" w:sz="8" w:space="0" w:color="000000"/>
              <w:start w:val="single" w:sz="8" w:space="0" w:color="000000"/>
              <w:bottom w:val="single" w:sz="8" w:space="0" w:color="000000"/>
              <w:end w:val="single" w:sz="8" w:space="0" w:color="000000"/>
            </w:tcBorders>
          </w:tcPr>
          <w:p>
            <w:pPr>
              <w:pStyle w:val="Normal"/>
              <w:spacing w:lineRule="auto" w:line="276"/>
              <w:rPr>
                <w:color w:val="000000"/>
                <w:sz w:val="20"/>
                <w:szCs w:val="20"/>
              </w:rPr>
            </w:pPr>
            <w:r>
              <w:rPr>
                <w:color w:val="000000"/>
                <w:sz w:val="20"/>
                <w:szCs w:val="20"/>
              </w:rPr>
            </w:r>
          </w:p>
        </w:tc>
        <w:tc>
          <w:tcPr>
            <w:tcW w:w="40" w:type="dxa"/>
            <w:gridSpan w:val="2"/>
            <w:tcBorders>
              <w:start w:val="single" w:sz="8" w:space="0" w:color="000000"/>
              <w:end w:val="single" w:sz="8" w:space="0" w:color="000000"/>
            </w:tcBorders>
          </w:tcPr>
          <w:p>
            <w:pPr>
              <w:pStyle w:val="Normal"/>
              <w:rPr>
                <w:color w:val="000000"/>
                <w:sz w:val="20"/>
                <w:szCs w:val="20"/>
              </w:rPr>
            </w:pPr>
            <w:r>
              <w:rPr>
                <w:color w:val="000000"/>
                <w:sz w:val="20"/>
                <w:szCs w:val="20"/>
              </w:rPr>
            </w:r>
          </w:p>
        </w:tc>
        <w:tc>
          <w:tcPr>
            <w:tcW w:w="4490" w:type="dxa"/>
            <w:gridSpan w:val="2"/>
            <w:tcBorders>
              <w:top w:val="single" w:sz="8" w:space="0" w:color="000000"/>
              <w:start w:val="single" w:sz="8" w:space="0" w:color="000000"/>
              <w:bottom w:val="single" w:sz="8" w:space="0" w:color="000000"/>
              <w:end w:val="single" w:sz="8" w:space="0" w:color="000000"/>
            </w:tcBorders>
          </w:tcPr>
          <w:p>
            <w:pPr>
              <w:pStyle w:val="Normal"/>
              <w:ind w:start="98"/>
              <w:rPr>
                <w:color w:val="000000"/>
                <w:sz w:val="20"/>
                <w:szCs w:val="20"/>
              </w:rPr>
            </w:pPr>
            <w:r>
              <w:rPr>
                <w:color w:val="000000"/>
                <w:sz w:val="20"/>
                <w:szCs w:val="20"/>
              </w:rPr>
              <w:t>Capítulo de livro na área de especialização com ISBN</w:t>
            </w:r>
          </w:p>
        </w:tc>
        <w:tc>
          <w:tcPr>
            <w:tcW w:w="2198" w:type="dxa"/>
            <w:gridSpan w:val="2"/>
            <w:tcBorders>
              <w:top w:val="single" w:sz="8" w:space="0" w:color="000000"/>
              <w:start w:val="single" w:sz="8" w:space="0" w:color="000000"/>
              <w:bottom w:val="single" w:sz="8" w:space="0" w:color="000000"/>
              <w:end w:val="single" w:sz="8" w:space="0" w:color="000000"/>
            </w:tcBorders>
          </w:tcPr>
          <w:p>
            <w:pPr>
              <w:pStyle w:val="Normal"/>
              <w:spacing w:before="10" w:after="0"/>
              <w:ind w:start="107"/>
              <w:rPr>
                <w:color w:val="000000"/>
                <w:sz w:val="20"/>
                <w:szCs w:val="20"/>
              </w:rPr>
            </w:pPr>
            <w:r>
              <w:rPr>
                <w:color w:val="000000"/>
                <w:sz w:val="20"/>
                <w:szCs w:val="20"/>
              </w:rPr>
              <w:t>06 pontos por capítulo</w:t>
            </w:r>
          </w:p>
        </w:tc>
        <w:tc>
          <w:tcPr>
            <w:tcW w:w="2376" w:type="dxa"/>
            <w:tcBorders>
              <w:top w:val="single" w:sz="8" w:space="0" w:color="000000"/>
              <w:start w:val="single" w:sz="8" w:space="0" w:color="000000"/>
              <w:bottom w:val="single" w:sz="8" w:space="0" w:color="000000"/>
              <w:end w:val="single" w:sz="8" w:space="0" w:color="000000"/>
            </w:tcBorders>
          </w:tcPr>
          <w:p>
            <w:pPr>
              <w:pStyle w:val="Normal"/>
              <w:spacing w:before="10" w:after="0"/>
              <w:ind w:start="112"/>
              <w:rPr>
                <w:color w:val="000000"/>
                <w:sz w:val="20"/>
                <w:szCs w:val="20"/>
              </w:rPr>
            </w:pPr>
            <w:r>
              <w:rPr>
                <w:color w:val="000000"/>
                <w:sz w:val="20"/>
                <w:szCs w:val="20"/>
              </w:rPr>
              <w:t>Máximo 3 publicações</w:t>
            </w:r>
          </w:p>
        </w:tc>
        <w:tc>
          <w:tcPr>
            <w:tcW w:w="318" w:type="dxa"/>
            <w:vMerge w:val="continue"/>
            <w:tcBorders>
              <w:start w:val="single" w:sz="8" w:space="0" w:color="000000"/>
              <w:bottom w:val="single" w:sz="8" w:space="0" w:color="000000"/>
              <w:end w:val="single" w:sz="8" w:space="0" w:color="000000"/>
            </w:tcBorders>
          </w:tcPr>
          <w:p>
            <w:pPr>
              <w:pStyle w:val="Normal"/>
              <w:spacing w:lineRule="auto" w:line="276"/>
              <w:rPr>
                <w:color w:val="000000"/>
                <w:sz w:val="20"/>
                <w:szCs w:val="20"/>
              </w:rPr>
            </w:pPr>
            <w:r>
              <w:rPr>
                <w:color w:val="000000"/>
                <w:sz w:val="20"/>
                <w:szCs w:val="20"/>
              </w:rPr>
            </w:r>
          </w:p>
        </w:tc>
      </w:tr>
      <w:tr>
        <w:trPr>
          <w:trHeight w:val="460" w:hRule="atLeast"/>
        </w:trPr>
        <w:tc>
          <w:tcPr>
            <w:tcW w:w="108" w:type="dxa"/>
            <w:tcBorders>
              <w:top w:val="single" w:sz="8" w:space="0" w:color="000000"/>
              <w:start w:val="single" w:sz="8" w:space="0" w:color="000000"/>
              <w:bottom w:val="single" w:sz="8" w:space="0" w:color="000000"/>
              <w:end w:val="single" w:sz="8" w:space="0" w:color="000000"/>
            </w:tcBorders>
          </w:tcPr>
          <w:p>
            <w:pPr>
              <w:pStyle w:val="Normal"/>
              <w:spacing w:lineRule="auto" w:line="276"/>
              <w:rPr>
                <w:color w:val="000000"/>
                <w:sz w:val="20"/>
                <w:szCs w:val="20"/>
              </w:rPr>
            </w:pPr>
            <w:r>
              <w:rPr>
                <w:color w:val="000000"/>
                <w:sz w:val="20"/>
                <w:szCs w:val="20"/>
              </w:rPr>
            </w:r>
          </w:p>
        </w:tc>
        <w:tc>
          <w:tcPr>
            <w:tcW w:w="40" w:type="dxa"/>
            <w:gridSpan w:val="2"/>
            <w:tcBorders>
              <w:start w:val="single" w:sz="8" w:space="0" w:color="000000"/>
              <w:end w:val="single" w:sz="8" w:space="0" w:color="000000"/>
            </w:tcBorders>
          </w:tcPr>
          <w:p>
            <w:pPr>
              <w:pStyle w:val="Normal"/>
              <w:rPr>
                <w:color w:val="000000"/>
                <w:sz w:val="20"/>
                <w:szCs w:val="20"/>
              </w:rPr>
            </w:pPr>
            <w:r>
              <w:rPr>
                <w:color w:val="000000"/>
                <w:sz w:val="20"/>
                <w:szCs w:val="20"/>
              </w:rPr>
            </w:r>
          </w:p>
        </w:tc>
        <w:tc>
          <w:tcPr>
            <w:tcW w:w="4490" w:type="dxa"/>
            <w:gridSpan w:val="2"/>
            <w:tcBorders>
              <w:top w:val="single" w:sz="8" w:space="0" w:color="000000"/>
              <w:start w:val="single" w:sz="8" w:space="0" w:color="000000"/>
              <w:bottom w:val="single" w:sz="8" w:space="0" w:color="000000"/>
              <w:end w:val="single" w:sz="8" w:space="0" w:color="000000"/>
            </w:tcBorders>
          </w:tcPr>
          <w:p>
            <w:pPr>
              <w:pStyle w:val="Normal"/>
              <w:ind w:start="98"/>
              <w:rPr>
                <w:color w:val="000000"/>
                <w:sz w:val="20"/>
                <w:szCs w:val="20"/>
              </w:rPr>
            </w:pPr>
            <w:r>
              <w:rPr>
                <w:color w:val="000000"/>
                <w:sz w:val="20"/>
                <w:szCs w:val="20"/>
              </w:rPr>
              <w:t>Organização de livro na área de especialização com ISBN</w:t>
            </w:r>
          </w:p>
        </w:tc>
        <w:tc>
          <w:tcPr>
            <w:tcW w:w="2198" w:type="dxa"/>
            <w:gridSpan w:val="2"/>
            <w:tcBorders>
              <w:top w:val="single" w:sz="8" w:space="0" w:color="000000"/>
              <w:start w:val="single" w:sz="8" w:space="0" w:color="000000"/>
              <w:bottom w:val="single" w:sz="8" w:space="0" w:color="000000"/>
              <w:end w:val="single" w:sz="8" w:space="0" w:color="000000"/>
            </w:tcBorders>
          </w:tcPr>
          <w:p>
            <w:pPr>
              <w:pStyle w:val="Normal"/>
              <w:spacing w:before="10" w:after="0"/>
              <w:ind w:start="107"/>
              <w:rPr>
                <w:color w:val="000000"/>
                <w:sz w:val="20"/>
                <w:szCs w:val="20"/>
              </w:rPr>
            </w:pPr>
            <w:r>
              <w:rPr>
                <w:color w:val="000000"/>
                <w:sz w:val="20"/>
                <w:szCs w:val="20"/>
              </w:rPr>
              <w:t>06 pontos por capítulo</w:t>
            </w:r>
          </w:p>
        </w:tc>
        <w:tc>
          <w:tcPr>
            <w:tcW w:w="2376" w:type="dxa"/>
            <w:tcBorders>
              <w:top w:val="single" w:sz="8" w:space="0" w:color="000000"/>
              <w:start w:val="single" w:sz="8" w:space="0" w:color="000000"/>
              <w:bottom w:val="single" w:sz="8" w:space="0" w:color="000000"/>
              <w:end w:val="single" w:sz="8" w:space="0" w:color="000000"/>
            </w:tcBorders>
          </w:tcPr>
          <w:p>
            <w:pPr>
              <w:pStyle w:val="Normal"/>
              <w:spacing w:before="10" w:after="0"/>
              <w:ind w:start="112"/>
              <w:rPr>
                <w:color w:val="000000"/>
                <w:sz w:val="20"/>
                <w:szCs w:val="20"/>
              </w:rPr>
            </w:pPr>
            <w:r>
              <w:rPr>
                <w:color w:val="000000"/>
                <w:sz w:val="20"/>
                <w:szCs w:val="20"/>
              </w:rPr>
              <w:t>Máximo 3 publicações</w:t>
            </w:r>
          </w:p>
        </w:tc>
        <w:tc>
          <w:tcPr>
            <w:tcW w:w="318" w:type="dxa"/>
            <w:vMerge w:val="continue"/>
            <w:tcBorders>
              <w:start w:val="single" w:sz="8" w:space="0" w:color="000000"/>
              <w:bottom w:val="single" w:sz="8" w:space="0" w:color="000000"/>
              <w:end w:val="single" w:sz="8" w:space="0" w:color="000000"/>
            </w:tcBorders>
          </w:tcPr>
          <w:p>
            <w:pPr>
              <w:pStyle w:val="Normal"/>
              <w:spacing w:lineRule="auto" w:line="276"/>
              <w:rPr>
                <w:color w:val="000000"/>
                <w:sz w:val="20"/>
                <w:szCs w:val="20"/>
              </w:rPr>
            </w:pPr>
            <w:r>
              <w:rPr>
                <w:color w:val="000000"/>
                <w:sz w:val="20"/>
                <w:szCs w:val="20"/>
              </w:rPr>
            </w:r>
          </w:p>
        </w:tc>
      </w:tr>
      <w:tr>
        <w:trPr>
          <w:trHeight w:val="460" w:hRule="atLeast"/>
        </w:trPr>
        <w:tc>
          <w:tcPr>
            <w:tcW w:w="108" w:type="dxa"/>
            <w:tcBorders>
              <w:top w:val="single" w:sz="8" w:space="0" w:color="000000"/>
              <w:start w:val="single" w:sz="8" w:space="0" w:color="000000"/>
              <w:bottom w:val="single" w:sz="8" w:space="0" w:color="000000"/>
              <w:end w:val="single" w:sz="8" w:space="0" w:color="000000"/>
            </w:tcBorders>
          </w:tcPr>
          <w:p>
            <w:pPr>
              <w:pStyle w:val="Normal"/>
              <w:spacing w:lineRule="auto" w:line="276"/>
              <w:rPr>
                <w:color w:val="000000"/>
                <w:sz w:val="20"/>
                <w:szCs w:val="20"/>
              </w:rPr>
            </w:pPr>
            <w:r>
              <w:rPr>
                <w:color w:val="000000"/>
                <w:sz w:val="20"/>
                <w:szCs w:val="20"/>
              </w:rPr>
            </w:r>
          </w:p>
        </w:tc>
        <w:tc>
          <w:tcPr>
            <w:tcW w:w="40" w:type="dxa"/>
            <w:gridSpan w:val="2"/>
            <w:tcBorders>
              <w:start w:val="single" w:sz="8" w:space="0" w:color="000000"/>
              <w:end w:val="single" w:sz="8" w:space="0" w:color="000000"/>
            </w:tcBorders>
          </w:tcPr>
          <w:p>
            <w:pPr>
              <w:pStyle w:val="Normal"/>
              <w:rPr>
                <w:color w:val="000000"/>
                <w:sz w:val="20"/>
                <w:szCs w:val="20"/>
              </w:rPr>
            </w:pPr>
            <w:r>
              <w:rPr>
                <w:color w:val="000000"/>
                <w:sz w:val="20"/>
                <w:szCs w:val="20"/>
              </w:rPr>
            </w:r>
          </w:p>
        </w:tc>
        <w:tc>
          <w:tcPr>
            <w:tcW w:w="4490" w:type="dxa"/>
            <w:gridSpan w:val="2"/>
            <w:tcBorders>
              <w:top w:val="single" w:sz="8" w:space="0" w:color="000000"/>
              <w:start w:val="single" w:sz="8" w:space="0" w:color="000000"/>
              <w:bottom w:val="single" w:sz="8" w:space="0" w:color="000000"/>
              <w:end w:val="single" w:sz="8" w:space="0" w:color="000000"/>
            </w:tcBorders>
          </w:tcPr>
          <w:p>
            <w:pPr>
              <w:pStyle w:val="Normal"/>
              <w:ind w:start="98"/>
              <w:rPr>
                <w:color w:val="000000"/>
                <w:sz w:val="20"/>
                <w:szCs w:val="20"/>
              </w:rPr>
            </w:pPr>
            <w:r>
              <w:rPr>
                <w:color w:val="000000"/>
                <w:sz w:val="20"/>
                <w:szCs w:val="20"/>
              </w:rPr>
              <w:t>Artigo publicado em revista com Qualis A1-A4 na área da especialização (Qualis CAPES 2021-2024)</w:t>
            </w:r>
          </w:p>
        </w:tc>
        <w:tc>
          <w:tcPr>
            <w:tcW w:w="2198" w:type="dxa"/>
            <w:gridSpan w:val="2"/>
            <w:tcBorders>
              <w:top w:val="single" w:sz="8" w:space="0" w:color="000000"/>
              <w:start w:val="single" w:sz="8" w:space="0" w:color="000000"/>
              <w:bottom w:val="single" w:sz="8" w:space="0" w:color="000000"/>
              <w:end w:val="single" w:sz="8" w:space="0" w:color="000000"/>
            </w:tcBorders>
          </w:tcPr>
          <w:p>
            <w:pPr>
              <w:pStyle w:val="Normal"/>
              <w:spacing w:before="10" w:after="0"/>
              <w:ind w:start="107"/>
              <w:rPr>
                <w:color w:val="000000"/>
                <w:sz w:val="20"/>
                <w:szCs w:val="20"/>
              </w:rPr>
            </w:pPr>
            <w:r>
              <w:rPr>
                <w:color w:val="000000"/>
                <w:sz w:val="20"/>
                <w:szCs w:val="20"/>
              </w:rPr>
              <w:t>15 pontos por artigo</w:t>
            </w:r>
          </w:p>
        </w:tc>
        <w:tc>
          <w:tcPr>
            <w:tcW w:w="2376" w:type="dxa"/>
            <w:tcBorders>
              <w:top w:val="single" w:sz="8" w:space="0" w:color="000000"/>
              <w:start w:val="single" w:sz="8" w:space="0" w:color="000000"/>
              <w:bottom w:val="single" w:sz="8" w:space="0" w:color="000000"/>
              <w:end w:val="single" w:sz="4" w:space="0" w:color="000000"/>
            </w:tcBorders>
          </w:tcPr>
          <w:p>
            <w:pPr>
              <w:pStyle w:val="Normal"/>
              <w:spacing w:before="10" w:after="0"/>
              <w:ind w:start="112"/>
              <w:rPr>
                <w:color w:val="000000"/>
                <w:sz w:val="20"/>
                <w:szCs w:val="20"/>
              </w:rPr>
            </w:pPr>
            <w:r>
              <w:rPr>
                <w:color w:val="000000"/>
                <w:sz w:val="20"/>
                <w:szCs w:val="20"/>
              </w:rPr>
              <w:t>Sem limitações</w:t>
            </w:r>
          </w:p>
        </w:tc>
        <w:tc>
          <w:tcPr>
            <w:tcW w:w="318" w:type="dxa"/>
            <w:tcBorders>
              <w:top w:val="single" w:sz="8" w:space="0" w:color="000000"/>
              <w:start w:val="single" w:sz="4" w:space="0" w:color="000000"/>
              <w:bottom w:val="single" w:sz="8" w:space="0" w:color="000000"/>
              <w:end w:val="single" w:sz="8" w:space="0" w:color="000000"/>
            </w:tcBorders>
          </w:tcPr>
          <w:p>
            <w:pPr>
              <w:pStyle w:val="Normal"/>
              <w:rPr>
                <w:sz w:val="2"/>
                <w:szCs w:val="2"/>
              </w:rPr>
            </w:pPr>
            <w:r>
              <w:rPr>
                <w:sz w:val="2"/>
                <w:szCs w:val="2"/>
              </w:rPr>
            </w:r>
          </w:p>
        </w:tc>
      </w:tr>
      <w:tr>
        <w:trPr>
          <w:trHeight w:val="460" w:hRule="atLeast"/>
        </w:trPr>
        <w:tc>
          <w:tcPr>
            <w:tcW w:w="108" w:type="dxa"/>
            <w:tcBorders>
              <w:top w:val="single" w:sz="8" w:space="0" w:color="000000"/>
              <w:start w:val="single" w:sz="8" w:space="0" w:color="000000"/>
              <w:bottom w:val="single" w:sz="8" w:space="0" w:color="000000"/>
              <w:end w:val="single" w:sz="8" w:space="0" w:color="000000"/>
            </w:tcBorders>
          </w:tcPr>
          <w:p>
            <w:pPr>
              <w:pStyle w:val="Normal"/>
              <w:spacing w:lineRule="auto" w:line="276"/>
              <w:rPr>
                <w:sz w:val="2"/>
                <w:szCs w:val="2"/>
              </w:rPr>
            </w:pPr>
            <w:r>
              <w:rPr>
                <w:sz w:val="2"/>
                <w:szCs w:val="2"/>
              </w:rPr>
            </w:r>
          </w:p>
        </w:tc>
        <w:tc>
          <w:tcPr>
            <w:tcW w:w="40" w:type="dxa"/>
            <w:gridSpan w:val="2"/>
            <w:tcBorders>
              <w:start w:val="single" w:sz="8" w:space="0" w:color="000000"/>
              <w:end w:val="single" w:sz="8" w:space="0" w:color="000000"/>
            </w:tcBorders>
          </w:tcPr>
          <w:p>
            <w:pPr>
              <w:pStyle w:val="Normal"/>
              <w:rPr>
                <w:color w:val="000000"/>
                <w:sz w:val="20"/>
                <w:szCs w:val="20"/>
              </w:rPr>
            </w:pPr>
            <w:r>
              <w:rPr>
                <w:color w:val="000000"/>
                <w:sz w:val="20"/>
                <w:szCs w:val="20"/>
              </w:rPr>
            </w:r>
          </w:p>
        </w:tc>
        <w:tc>
          <w:tcPr>
            <w:tcW w:w="4490" w:type="dxa"/>
            <w:gridSpan w:val="2"/>
            <w:tcBorders>
              <w:top w:val="single" w:sz="8" w:space="0" w:color="000000"/>
              <w:start w:val="single" w:sz="8" w:space="0" w:color="000000"/>
              <w:bottom w:val="single" w:sz="8" w:space="0" w:color="000000"/>
              <w:end w:val="single" w:sz="8" w:space="0" w:color="000000"/>
            </w:tcBorders>
          </w:tcPr>
          <w:p>
            <w:pPr>
              <w:pStyle w:val="Normal"/>
              <w:ind w:start="98"/>
              <w:rPr>
                <w:color w:val="000000"/>
                <w:sz w:val="20"/>
                <w:szCs w:val="20"/>
              </w:rPr>
            </w:pPr>
            <w:r>
              <w:rPr>
                <w:color w:val="000000"/>
                <w:sz w:val="20"/>
                <w:szCs w:val="20"/>
              </w:rPr>
              <w:t>Artigo publicado em revista com qualis B1-B4 na área da especialização (Qualis CAPES 2021-2024)</w:t>
            </w:r>
          </w:p>
        </w:tc>
        <w:tc>
          <w:tcPr>
            <w:tcW w:w="2198" w:type="dxa"/>
            <w:gridSpan w:val="2"/>
            <w:tcBorders>
              <w:top w:val="single" w:sz="8" w:space="0" w:color="000000"/>
              <w:start w:val="single" w:sz="8" w:space="0" w:color="000000"/>
              <w:bottom w:val="single" w:sz="8" w:space="0" w:color="000000"/>
              <w:end w:val="single" w:sz="8" w:space="0" w:color="000000"/>
            </w:tcBorders>
          </w:tcPr>
          <w:p>
            <w:pPr>
              <w:pStyle w:val="Normal"/>
              <w:spacing w:before="10" w:after="0"/>
              <w:ind w:start="107"/>
              <w:rPr>
                <w:color w:val="000000"/>
                <w:sz w:val="20"/>
                <w:szCs w:val="20"/>
              </w:rPr>
            </w:pPr>
            <w:r>
              <w:rPr>
                <w:color w:val="000000"/>
                <w:sz w:val="20"/>
                <w:szCs w:val="20"/>
              </w:rPr>
              <w:t>7 pontos por artigo</w:t>
            </w:r>
          </w:p>
        </w:tc>
        <w:tc>
          <w:tcPr>
            <w:tcW w:w="2376" w:type="dxa"/>
            <w:tcBorders>
              <w:top w:val="single" w:sz="8" w:space="0" w:color="000000"/>
              <w:start w:val="single" w:sz="8" w:space="0" w:color="000000"/>
              <w:bottom w:val="single" w:sz="8" w:space="0" w:color="000000"/>
              <w:end w:val="single" w:sz="4" w:space="0" w:color="000000"/>
            </w:tcBorders>
          </w:tcPr>
          <w:p>
            <w:pPr>
              <w:pStyle w:val="Normal"/>
              <w:spacing w:before="10" w:after="0"/>
              <w:ind w:start="112"/>
              <w:rPr>
                <w:color w:val="000000"/>
                <w:sz w:val="20"/>
                <w:szCs w:val="20"/>
              </w:rPr>
            </w:pPr>
            <w:r>
              <w:rPr>
                <w:color w:val="000000"/>
                <w:sz w:val="20"/>
                <w:szCs w:val="20"/>
              </w:rPr>
              <w:t>Sem limitações</w:t>
            </w:r>
          </w:p>
        </w:tc>
        <w:tc>
          <w:tcPr>
            <w:tcW w:w="318" w:type="dxa"/>
            <w:tcBorders>
              <w:top w:val="single" w:sz="8" w:space="0" w:color="000000"/>
              <w:start w:val="single" w:sz="4" w:space="0" w:color="000000"/>
              <w:bottom w:val="single" w:sz="8" w:space="0" w:color="000000"/>
              <w:end w:val="single" w:sz="8" w:space="0" w:color="000000"/>
            </w:tcBorders>
          </w:tcPr>
          <w:p>
            <w:pPr>
              <w:pStyle w:val="Normal"/>
              <w:rPr>
                <w:sz w:val="2"/>
                <w:szCs w:val="2"/>
              </w:rPr>
            </w:pPr>
            <w:r>
              <w:rPr>
                <w:sz w:val="2"/>
                <w:szCs w:val="2"/>
              </w:rPr>
            </w:r>
          </w:p>
        </w:tc>
      </w:tr>
      <w:tr>
        <w:trPr>
          <w:trHeight w:val="460" w:hRule="atLeast"/>
        </w:trPr>
        <w:tc>
          <w:tcPr>
            <w:tcW w:w="108" w:type="dxa"/>
            <w:tcBorders>
              <w:top w:val="single" w:sz="8" w:space="0" w:color="000000"/>
              <w:start w:val="single" w:sz="8" w:space="0" w:color="000000"/>
              <w:bottom w:val="single" w:sz="8" w:space="0" w:color="000000"/>
              <w:end w:val="single" w:sz="8" w:space="0" w:color="000000"/>
            </w:tcBorders>
          </w:tcPr>
          <w:p>
            <w:pPr>
              <w:pStyle w:val="Normal"/>
              <w:spacing w:lineRule="auto" w:line="276"/>
              <w:rPr>
                <w:b/>
                <w:bCs/>
                <w:sz w:val="2"/>
                <w:szCs w:val="2"/>
              </w:rPr>
            </w:pPr>
            <w:r>
              <w:rPr>
                <w:b/>
                <w:bCs/>
                <w:sz w:val="2"/>
                <w:szCs w:val="2"/>
              </w:rPr>
            </w:r>
          </w:p>
        </w:tc>
        <w:tc>
          <w:tcPr>
            <w:tcW w:w="40" w:type="dxa"/>
            <w:gridSpan w:val="2"/>
            <w:tcBorders>
              <w:start w:val="single" w:sz="8" w:space="0" w:color="000000"/>
              <w:end w:val="single" w:sz="8" w:space="0" w:color="000000"/>
            </w:tcBorders>
          </w:tcPr>
          <w:p>
            <w:pPr>
              <w:pStyle w:val="Normal"/>
              <w:rPr>
                <w:b/>
                <w:bCs/>
                <w:color w:val="000000"/>
                <w:sz w:val="20"/>
                <w:szCs w:val="20"/>
              </w:rPr>
            </w:pPr>
            <w:r>
              <w:rPr>
                <w:b/>
                <w:bCs/>
                <w:color w:val="000000"/>
                <w:sz w:val="20"/>
                <w:szCs w:val="20"/>
              </w:rPr>
            </w:r>
          </w:p>
        </w:tc>
        <w:tc>
          <w:tcPr>
            <w:tcW w:w="9382" w:type="dxa"/>
            <w:gridSpan w:val="6"/>
            <w:tcBorders>
              <w:top w:val="single" w:sz="8" w:space="0" w:color="000000"/>
              <w:start w:val="single" w:sz="8" w:space="0" w:color="000000"/>
              <w:bottom w:val="single" w:sz="8" w:space="0" w:color="000000"/>
              <w:end w:val="single" w:sz="8" w:space="0" w:color="000000"/>
            </w:tcBorders>
          </w:tcPr>
          <w:p>
            <w:pPr>
              <w:pStyle w:val="Normal"/>
              <w:rPr>
                <w:b/>
                <w:bCs/>
                <w:sz w:val="2"/>
                <w:szCs w:val="2"/>
              </w:rPr>
            </w:pPr>
            <w:r>
              <w:rPr>
                <w:b/>
                <w:bCs/>
                <w:color w:val="000000"/>
                <w:sz w:val="20"/>
                <w:szCs w:val="20"/>
              </w:rPr>
              <w:t>3. ORIENTAÇÕES ACADÊMICAS</w:t>
            </w:r>
          </w:p>
        </w:tc>
      </w:tr>
      <w:tr>
        <w:trPr>
          <w:trHeight w:val="460" w:hRule="atLeast"/>
        </w:trPr>
        <w:tc>
          <w:tcPr>
            <w:tcW w:w="108" w:type="dxa"/>
            <w:tcBorders>
              <w:top w:val="single" w:sz="8" w:space="0" w:color="000000"/>
              <w:start w:val="single" w:sz="8" w:space="0" w:color="000000"/>
              <w:bottom w:val="single" w:sz="8" w:space="0" w:color="000000"/>
              <w:end w:val="single" w:sz="8" w:space="0" w:color="000000"/>
            </w:tcBorders>
          </w:tcPr>
          <w:p>
            <w:pPr>
              <w:pStyle w:val="Normal"/>
              <w:spacing w:lineRule="auto" w:line="276"/>
              <w:rPr>
                <w:sz w:val="2"/>
                <w:szCs w:val="2"/>
              </w:rPr>
            </w:pPr>
            <w:r>
              <w:rPr>
                <w:sz w:val="2"/>
                <w:szCs w:val="2"/>
              </w:rPr>
            </w:r>
          </w:p>
        </w:tc>
        <w:tc>
          <w:tcPr>
            <w:tcW w:w="40" w:type="dxa"/>
            <w:gridSpan w:val="2"/>
            <w:tcBorders>
              <w:start w:val="single" w:sz="8" w:space="0" w:color="000000"/>
              <w:end w:val="single" w:sz="8" w:space="0" w:color="000000"/>
            </w:tcBorders>
          </w:tcPr>
          <w:p>
            <w:pPr>
              <w:pStyle w:val="Normal"/>
              <w:rPr>
                <w:color w:val="000000"/>
                <w:sz w:val="20"/>
                <w:szCs w:val="20"/>
              </w:rPr>
            </w:pPr>
            <w:r>
              <w:rPr>
                <w:color w:val="000000"/>
                <w:sz w:val="20"/>
                <w:szCs w:val="20"/>
              </w:rPr>
            </w:r>
          </w:p>
        </w:tc>
        <w:tc>
          <w:tcPr>
            <w:tcW w:w="4490" w:type="dxa"/>
            <w:gridSpan w:val="2"/>
            <w:tcBorders>
              <w:top w:val="single" w:sz="8" w:space="0" w:color="000000"/>
              <w:start w:val="single" w:sz="8" w:space="0" w:color="000000"/>
              <w:bottom w:val="single" w:sz="8" w:space="0" w:color="000000"/>
              <w:end w:val="single" w:sz="8" w:space="0" w:color="000000"/>
            </w:tcBorders>
          </w:tcPr>
          <w:p>
            <w:pPr>
              <w:pStyle w:val="Normal"/>
              <w:ind w:start="98"/>
              <w:rPr>
                <w:color w:val="000000"/>
                <w:sz w:val="20"/>
                <w:szCs w:val="20"/>
              </w:rPr>
            </w:pPr>
            <w:r>
              <w:rPr>
                <w:color w:val="000000"/>
                <w:sz w:val="20"/>
                <w:szCs w:val="20"/>
              </w:rPr>
              <w:t>Orientação de trabalhos acadêmicos em Cursos de mestrado e doutorado em andamento</w:t>
            </w:r>
          </w:p>
        </w:tc>
        <w:tc>
          <w:tcPr>
            <w:tcW w:w="2198" w:type="dxa"/>
            <w:gridSpan w:val="2"/>
            <w:tcBorders>
              <w:top w:val="single" w:sz="8" w:space="0" w:color="000000"/>
              <w:start w:val="single" w:sz="8" w:space="0" w:color="000000"/>
              <w:bottom w:val="single" w:sz="8" w:space="0" w:color="000000"/>
              <w:end w:val="single" w:sz="8" w:space="0" w:color="000000"/>
            </w:tcBorders>
          </w:tcPr>
          <w:p>
            <w:pPr>
              <w:pStyle w:val="Normal"/>
              <w:spacing w:before="10" w:after="0"/>
              <w:ind w:start="107"/>
              <w:rPr>
                <w:color w:val="000000"/>
                <w:sz w:val="20"/>
                <w:szCs w:val="20"/>
              </w:rPr>
            </w:pPr>
            <w:r>
              <w:rPr>
                <w:color w:val="000000"/>
                <w:sz w:val="20"/>
                <w:szCs w:val="20"/>
              </w:rPr>
              <w:t>03 pontos por evento</w:t>
            </w:r>
          </w:p>
        </w:tc>
        <w:tc>
          <w:tcPr>
            <w:tcW w:w="2376" w:type="dxa"/>
            <w:tcBorders>
              <w:top w:val="single" w:sz="8" w:space="0" w:color="000000"/>
              <w:start w:val="single" w:sz="8" w:space="0" w:color="000000"/>
              <w:bottom w:val="single" w:sz="8" w:space="0" w:color="000000"/>
              <w:end w:val="single" w:sz="8" w:space="0" w:color="000000"/>
            </w:tcBorders>
          </w:tcPr>
          <w:p>
            <w:pPr>
              <w:pStyle w:val="Normal"/>
              <w:spacing w:before="10" w:after="0"/>
              <w:ind w:start="112"/>
              <w:rPr>
                <w:color w:val="000000"/>
                <w:sz w:val="20"/>
                <w:szCs w:val="20"/>
              </w:rPr>
            </w:pPr>
            <w:r>
              <w:rPr>
                <w:color w:val="000000"/>
                <w:sz w:val="20"/>
                <w:szCs w:val="20"/>
              </w:rPr>
              <w:t>Sem limitações</w:t>
            </w:r>
          </w:p>
        </w:tc>
        <w:tc>
          <w:tcPr>
            <w:tcW w:w="318" w:type="dxa"/>
            <w:tcBorders>
              <w:start w:val="single" w:sz="8" w:space="0" w:color="000000"/>
              <w:bottom w:val="single" w:sz="8" w:space="0" w:color="000000"/>
              <w:end w:val="single" w:sz="8" w:space="0" w:color="000000"/>
            </w:tcBorders>
          </w:tcPr>
          <w:p>
            <w:pPr>
              <w:pStyle w:val="Normal"/>
              <w:rPr>
                <w:sz w:val="2"/>
                <w:szCs w:val="2"/>
              </w:rPr>
            </w:pPr>
            <w:r>
              <w:rPr>
                <w:sz w:val="2"/>
                <w:szCs w:val="2"/>
              </w:rPr>
            </w:r>
          </w:p>
        </w:tc>
      </w:tr>
      <w:tr>
        <w:trPr>
          <w:trHeight w:val="460" w:hRule="atLeast"/>
        </w:trPr>
        <w:tc>
          <w:tcPr>
            <w:tcW w:w="108" w:type="dxa"/>
            <w:tcBorders>
              <w:top w:val="single" w:sz="8" w:space="0" w:color="000000"/>
              <w:start w:val="single" w:sz="8" w:space="0" w:color="000000"/>
              <w:bottom w:val="single" w:sz="8" w:space="0" w:color="000000"/>
              <w:end w:val="single" w:sz="8" w:space="0" w:color="000000"/>
            </w:tcBorders>
          </w:tcPr>
          <w:p>
            <w:pPr>
              <w:pStyle w:val="Normal"/>
              <w:spacing w:lineRule="auto" w:line="276"/>
              <w:rPr>
                <w:sz w:val="2"/>
                <w:szCs w:val="2"/>
              </w:rPr>
            </w:pPr>
            <w:r>
              <w:rPr>
                <w:sz w:val="2"/>
                <w:szCs w:val="2"/>
              </w:rPr>
            </w:r>
          </w:p>
        </w:tc>
        <w:tc>
          <w:tcPr>
            <w:tcW w:w="40" w:type="dxa"/>
            <w:gridSpan w:val="2"/>
            <w:tcBorders>
              <w:start w:val="single" w:sz="8" w:space="0" w:color="000000"/>
              <w:end w:val="single" w:sz="8" w:space="0" w:color="000000"/>
            </w:tcBorders>
          </w:tcPr>
          <w:p>
            <w:pPr>
              <w:pStyle w:val="Normal"/>
              <w:rPr>
                <w:color w:val="000000"/>
                <w:sz w:val="20"/>
                <w:szCs w:val="20"/>
              </w:rPr>
            </w:pPr>
            <w:r>
              <w:rPr>
                <w:color w:val="000000"/>
                <w:sz w:val="20"/>
                <w:szCs w:val="20"/>
              </w:rPr>
            </w:r>
          </w:p>
        </w:tc>
        <w:tc>
          <w:tcPr>
            <w:tcW w:w="4490" w:type="dxa"/>
            <w:gridSpan w:val="2"/>
            <w:tcBorders>
              <w:top w:val="single" w:sz="8" w:space="0" w:color="000000"/>
              <w:start w:val="single" w:sz="8" w:space="0" w:color="000000"/>
              <w:bottom w:val="single" w:sz="8" w:space="0" w:color="000000"/>
              <w:end w:val="single" w:sz="8" w:space="0" w:color="000000"/>
            </w:tcBorders>
          </w:tcPr>
          <w:p>
            <w:pPr>
              <w:pStyle w:val="Normal"/>
              <w:ind w:start="98"/>
              <w:rPr>
                <w:color w:val="000000"/>
                <w:sz w:val="20"/>
                <w:szCs w:val="20"/>
              </w:rPr>
            </w:pPr>
            <w:r>
              <w:rPr>
                <w:color w:val="000000"/>
                <w:sz w:val="20"/>
                <w:szCs w:val="20"/>
              </w:rPr>
              <w:t xml:space="preserve">Orientação de trabalhos acadêmicos em Cursos de mestrado e doutorado concluídos </w:t>
            </w:r>
          </w:p>
        </w:tc>
        <w:tc>
          <w:tcPr>
            <w:tcW w:w="2198" w:type="dxa"/>
            <w:gridSpan w:val="2"/>
            <w:tcBorders>
              <w:top w:val="single" w:sz="8" w:space="0" w:color="000000"/>
              <w:start w:val="single" w:sz="8" w:space="0" w:color="000000"/>
              <w:bottom w:val="single" w:sz="8" w:space="0" w:color="000000"/>
              <w:end w:val="single" w:sz="8" w:space="0" w:color="000000"/>
            </w:tcBorders>
          </w:tcPr>
          <w:p>
            <w:pPr>
              <w:pStyle w:val="Normal"/>
              <w:spacing w:before="10" w:after="0"/>
              <w:ind w:start="107"/>
              <w:rPr>
                <w:color w:val="000000"/>
                <w:sz w:val="20"/>
                <w:szCs w:val="20"/>
              </w:rPr>
            </w:pPr>
            <w:r>
              <w:rPr>
                <w:color w:val="000000"/>
                <w:sz w:val="20"/>
                <w:szCs w:val="20"/>
              </w:rPr>
              <w:t xml:space="preserve">05 pontos por orientação </w:t>
            </w:r>
          </w:p>
        </w:tc>
        <w:tc>
          <w:tcPr>
            <w:tcW w:w="2376" w:type="dxa"/>
            <w:tcBorders>
              <w:top w:val="single" w:sz="8" w:space="0" w:color="000000"/>
              <w:start w:val="single" w:sz="8" w:space="0" w:color="000000"/>
              <w:bottom w:val="single" w:sz="8" w:space="0" w:color="000000"/>
              <w:end w:val="single" w:sz="8" w:space="0" w:color="000000"/>
            </w:tcBorders>
          </w:tcPr>
          <w:p>
            <w:pPr>
              <w:pStyle w:val="Normal"/>
              <w:spacing w:before="10" w:after="0"/>
              <w:ind w:start="112"/>
              <w:rPr>
                <w:color w:val="000000"/>
                <w:sz w:val="20"/>
                <w:szCs w:val="20"/>
              </w:rPr>
            </w:pPr>
            <w:r>
              <w:rPr>
                <w:color w:val="000000"/>
                <w:sz w:val="20"/>
                <w:szCs w:val="20"/>
              </w:rPr>
              <w:t>Sem limitações</w:t>
            </w:r>
          </w:p>
        </w:tc>
        <w:tc>
          <w:tcPr>
            <w:tcW w:w="318" w:type="dxa"/>
            <w:tcBorders>
              <w:start w:val="single" w:sz="8" w:space="0" w:color="000000"/>
              <w:bottom w:val="single" w:sz="8" w:space="0" w:color="000000"/>
              <w:end w:val="single" w:sz="8" w:space="0" w:color="000000"/>
            </w:tcBorders>
          </w:tcPr>
          <w:p>
            <w:pPr>
              <w:pStyle w:val="Normal"/>
              <w:rPr>
                <w:sz w:val="2"/>
                <w:szCs w:val="2"/>
              </w:rPr>
            </w:pPr>
            <w:r>
              <w:rPr>
                <w:sz w:val="2"/>
                <w:szCs w:val="2"/>
              </w:rPr>
            </w:r>
          </w:p>
        </w:tc>
      </w:tr>
      <w:tr>
        <w:trPr>
          <w:trHeight w:val="1040" w:hRule="atLeast"/>
        </w:trPr>
        <w:tc>
          <w:tcPr>
            <w:tcW w:w="123" w:type="dxa"/>
            <w:gridSpan w:val="2"/>
            <w:tcBorders/>
          </w:tcPr>
          <w:p>
            <w:pPr>
              <w:pStyle w:val="Normal"/>
              <w:spacing w:before="3" w:after="0"/>
              <w:ind w:start="113"/>
              <w:rPr>
                <w:b/>
                <w:color w:val="000000"/>
                <w:sz w:val="20"/>
                <w:szCs w:val="20"/>
              </w:rPr>
            </w:pPr>
            <w:r>
              <w:rPr>
                <w:b/>
                <w:color w:val="000000"/>
                <w:sz w:val="20"/>
                <w:szCs w:val="20"/>
              </w:rPr>
            </w:r>
          </w:p>
        </w:tc>
        <w:tc>
          <w:tcPr>
            <w:tcW w:w="25" w:type="dxa"/>
            <w:tcBorders/>
          </w:tcPr>
          <w:p>
            <w:pPr>
              <w:pStyle w:val="Normal"/>
              <w:spacing w:lineRule="atLeast" w:line="0" w:before="0" w:after="0"/>
              <w:rPr>
                <w:sz w:val="2"/>
              </w:rPr>
            </w:pPr>
            <w:r>
              <w:rPr>
                <w:sz w:val="2"/>
              </w:rPr>
            </w:r>
          </w:p>
        </w:tc>
        <w:tc>
          <w:tcPr>
            <w:tcW w:w="2970" w:type="dxa"/>
            <w:tcBorders/>
          </w:tcPr>
          <w:p>
            <w:pPr>
              <w:pStyle w:val="Normal"/>
              <w:spacing w:lineRule="atLeast" w:line="0" w:before="0" w:after="0"/>
              <w:rPr>
                <w:sz w:val="2"/>
              </w:rPr>
            </w:pPr>
            <w:r>
              <w:rPr>
                <w:sz w:val="2"/>
              </w:rPr>
            </w:r>
          </w:p>
        </w:tc>
        <w:tc>
          <w:tcPr>
            <w:tcW w:w="1520" w:type="dxa"/>
            <w:tcBorders/>
          </w:tcPr>
          <w:p>
            <w:pPr>
              <w:pStyle w:val="Normal"/>
              <w:spacing w:lineRule="atLeast" w:line="0" w:before="0" w:after="0"/>
              <w:rPr>
                <w:sz w:val="2"/>
              </w:rPr>
            </w:pPr>
            <w:r>
              <w:rPr>
                <w:sz w:val="2"/>
              </w:rPr>
            </w:r>
          </w:p>
        </w:tc>
        <w:tc>
          <w:tcPr>
            <w:tcW w:w="778" w:type="dxa"/>
            <w:tcBorders/>
          </w:tcPr>
          <w:p>
            <w:pPr>
              <w:pStyle w:val="Normal"/>
              <w:spacing w:lineRule="atLeast" w:line="0" w:before="0" w:after="0"/>
              <w:rPr>
                <w:sz w:val="2"/>
              </w:rPr>
            </w:pPr>
            <w:r>
              <w:rPr>
                <w:sz w:val="2"/>
              </w:rPr>
            </w:r>
          </w:p>
        </w:tc>
        <w:tc>
          <w:tcPr>
            <w:tcW w:w="1420" w:type="dxa"/>
            <w:tcBorders/>
          </w:tcPr>
          <w:p>
            <w:pPr>
              <w:pStyle w:val="Normal"/>
              <w:spacing w:lineRule="atLeast" w:line="0" w:before="0" w:after="0"/>
              <w:rPr>
                <w:sz w:val="2"/>
              </w:rPr>
            </w:pPr>
            <w:r>
              <w:rPr>
                <w:sz w:val="2"/>
              </w:rPr>
            </w:r>
          </w:p>
        </w:tc>
        <w:tc>
          <w:tcPr>
            <w:tcW w:w="2376" w:type="dxa"/>
            <w:tcBorders/>
          </w:tcPr>
          <w:p>
            <w:pPr>
              <w:pStyle w:val="Normal"/>
              <w:spacing w:lineRule="atLeast" w:line="0" w:before="0" w:after="0"/>
              <w:rPr>
                <w:sz w:val="2"/>
              </w:rPr>
            </w:pPr>
            <w:r>
              <w:rPr>
                <w:sz w:val="2"/>
              </w:rPr>
            </w:r>
          </w:p>
        </w:tc>
        <w:tc>
          <w:tcPr>
            <w:tcW w:w="318" w:type="dxa"/>
            <w:tcBorders/>
          </w:tcPr>
          <w:p>
            <w:pPr>
              <w:pStyle w:val="Normal"/>
              <w:spacing w:lineRule="atLeast" w:line="0" w:before="0" w:after="0"/>
              <w:rPr>
                <w:sz w:val="2"/>
              </w:rPr>
            </w:pPr>
            <w:r>
              <w:rPr>
                <w:sz w:val="2"/>
              </w:rPr>
            </w:r>
          </w:p>
        </w:tc>
      </w:tr>
    </w:tbl>
    <w:p>
      <w:pPr>
        <w:pStyle w:val="Normal"/>
        <w:tabs>
          <w:tab w:val="clear" w:pos="720"/>
          <w:tab w:val="left" w:pos="456" w:leader="none"/>
        </w:tabs>
        <w:rPr>
          <w:b/>
        </w:rPr>
      </w:pPr>
      <w:r>
        <w:rPr>
          <w:b/>
        </w:rPr>
        <w:t>8 DA CLASSIFICAÇÃO DOS RESULTADOS DO PROCESSO SELETIVO</w:t>
      </w:r>
    </w:p>
    <w:p>
      <w:pPr>
        <w:pStyle w:val="Normal"/>
        <w:numPr>
          <w:ilvl w:val="1"/>
          <w:numId w:val="2"/>
        </w:numPr>
        <w:tabs>
          <w:tab w:val="clear" w:pos="720"/>
          <w:tab w:val="left" w:pos="673" w:leader="none"/>
        </w:tabs>
        <w:ind w:hanging="0" w:start="238" w:end="238"/>
        <w:jc w:val="both"/>
        <w:rPr>
          <w:color w:val="000000"/>
          <w:sz w:val="24"/>
          <w:szCs w:val="24"/>
        </w:rPr>
      </w:pPr>
      <w:r>
        <w:rPr>
          <w:color w:val="000000"/>
          <w:sz w:val="24"/>
          <w:szCs w:val="24"/>
        </w:rPr>
        <w:t>A classificação dos candidatos será computada em ordem decrescente da pontuação final, calculada a partir da documentação apresentada pelos candidatos com base no item 7.3.</w:t>
      </w:r>
    </w:p>
    <w:p>
      <w:pPr>
        <w:pStyle w:val="Normal"/>
        <w:numPr>
          <w:ilvl w:val="1"/>
          <w:numId w:val="2"/>
        </w:numPr>
        <w:tabs>
          <w:tab w:val="clear" w:pos="720"/>
          <w:tab w:val="left" w:pos="673" w:leader="none"/>
        </w:tabs>
        <w:ind w:hanging="0" w:start="238" w:end="233"/>
        <w:jc w:val="both"/>
        <w:rPr>
          <w:color w:val="000000"/>
          <w:sz w:val="24"/>
          <w:szCs w:val="24"/>
        </w:rPr>
      </w:pPr>
      <w:r>
        <w:rPr>
          <w:color w:val="000000"/>
          <w:sz w:val="24"/>
          <w:szCs w:val="24"/>
        </w:rPr>
        <w:t>Serão adotados, para efeito de desempate, os seguintes critérios: a. Maior idade (artigo 27 da Lei nº 10.741, de 01/10/2003); b. Maior pontuação de experiência em gestão e docência; c. Maior pr</w:t>
      </w:r>
      <w:r>
        <w:rPr>
          <w:sz w:val="24"/>
          <w:szCs w:val="24"/>
        </w:rPr>
        <w:t>o</w:t>
      </w:r>
      <w:r>
        <w:rPr>
          <w:color w:val="000000"/>
          <w:sz w:val="24"/>
          <w:szCs w:val="24"/>
        </w:rPr>
        <w:t>dução acadêmica;</w:t>
      </w:r>
    </w:p>
    <w:p>
      <w:pPr>
        <w:pStyle w:val="Normal"/>
        <w:numPr>
          <w:ilvl w:val="1"/>
          <w:numId w:val="2"/>
        </w:numPr>
        <w:tabs>
          <w:tab w:val="clear" w:pos="720"/>
          <w:tab w:val="left" w:pos="688" w:leader="none"/>
        </w:tabs>
        <w:ind w:hanging="0" w:start="238" w:end="233"/>
        <w:jc w:val="both"/>
        <w:rPr>
          <w:color w:val="000000"/>
          <w:sz w:val="24"/>
          <w:szCs w:val="24"/>
        </w:rPr>
      </w:pPr>
      <w:r>
        <w:rPr>
          <w:color w:val="000000"/>
          <w:sz w:val="24"/>
          <w:szCs w:val="24"/>
        </w:rPr>
        <w:t>Os candidatos serão convocados observando-se a ordem de classificação do respectivo curso;</w:t>
      </w:r>
    </w:p>
    <w:p>
      <w:pPr>
        <w:pStyle w:val="Normal"/>
        <w:numPr>
          <w:ilvl w:val="1"/>
          <w:numId w:val="2"/>
        </w:numPr>
        <w:tabs>
          <w:tab w:val="clear" w:pos="720"/>
          <w:tab w:val="left" w:pos="673" w:leader="none"/>
        </w:tabs>
        <w:ind w:hanging="0" w:start="238" w:end="239"/>
        <w:jc w:val="both"/>
        <w:rPr>
          <w:color w:val="000000"/>
          <w:sz w:val="24"/>
          <w:szCs w:val="24"/>
        </w:rPr>
      </w:pPr>
      <w:r>
        <w:rPr>
          <w:color w:val="000000"/>
          <w:sz w:val="24"/>
          <w:szCs w:val="24"/>
        </w:rPr>
        <w:t>As divulgações dos resultados serão feitas na página do CEDU de acordo cronograma do certame.</w:t>
      </w:r>
    </w:p>
    <w:p>
      <w:pPr>
        <w:pStyle w:val="Normal"/>
        <w:rPr>
          <w:color w:val="000000"/>
          <w:sz w:val="24"/>
          <w:szCs w:val="24"/>
        </w:rPr>
      </w:pPr>
      <w:r>
        <w:rPr>
          <w:color w:val="000000"/>
          <w:sz w:val="24"/>
          <w:szCs w:val="24"/>
        </w:rPr>
      </w:r>
    </w:p>
    <w:p>
      <w:pPr>
        <w:pStyle w:val="Heading1"/>
        <w:numPr>
          <w:ilvl w:val="0"/>
          <w:numId w:val="8"/>
        </w:numPr>
        <w:tabs>
          <w:tab w:val="clear" w:pos="720"/>
          <w:tab w:val="left" w:pos="478" w:leader="none"/>
        </w:tabs>
        <w:jc w:val="both"/>
        <w:rPr/>
      </w:pPr>
      <w:r>
        <w:rPr/>
        <w:t>DOS RECURSOS</w:t>
      </w:r>
    </w:p>
    <w:p>
      <w:pPr>
        <w:pStyle w:val="Normal"/>
        <w:numPr>
          <w:ilvl w:val="1"/>
          <w:numId w:val="8"/>
        </w:numPr>
        <w:tabs>
          <w:tab w:val="clear" w:pos="720"/>
          <w:tab w:val="left" w:pos="703" w:leader="none"/>
        </w:tabs>
        <w:ind w:hanging="0" w:start="238" w:end="234"/>
        <w:jc w:val="both"/>
        <w:rPr>
          <w:color w:val="000000"/>
          <w:sz w:val="24"/>
          <w:szCs w:val="24"/>
        </w:rPr>
      </w:pPr>
      <w:r>
        <w:rPr>
          <w:color w:val="000000"/>
          <w:sz w:val="24"/>
          <w:szCs w:val="24"/>
        </w:rPr>
        <w:t>Após a divulgação, os candidatos podem apresentar recurso único, devidamente fundamentado.</w:t>
      </w:r>
    </w:p>
    <w:p>
      <w:pPr>
        <w:pStyle w:val="Normal"/>
        <w:numPr>
          <w:ilvl w:val="1"/>
          <w:numId w:val="1"/>
        </w:numPr>
        <w:tabs>
          <w:tab w:val="clear" w:pos="720"/>
          <w:tab w:val="left" w:pos="718" w:leader="none"/>
        </w:tabs>
        <w:ind w:hanging="0" w:start="238" w:end="232"/>
        <w:jc w:val="both"/>
        <w:rPr>
          <w:color w:val="000000"/>
          <w:sz w:val="24"/>
          <w:szCs w:val="24"/>
        </w:rPr>
      </w:pPr>
      <w:r>
        <w:rPr>
          <w:color w:val="000000"/>
          <w:sz w:val="24"/>
          <w:szCs w:val="24"/>
        </w:rPr>
        <w:t>O recurso deverá ser interposto, no site de inscrição, até 48h após a divulgação dos resultados, conforme cronograma a seguir.</w:t>
      </w:r>
    </w:p>
    <w:p>
      <w:pPr>
        <w:pStyle w:val="Normal"/>
        <w:rPr>
          <w:color w:val="000000"/>
          <w:sz w:val="24"/>
          <w:szCs w:val="24"/>
        </w:rPr>
      </w:pPr>
      <w:r>
        <w:rPr>
          <w:color w:val="000000"/>
          <w:sz w:val="24"/>
          <w:szCs w:val="24"/>
        </w:rPr>
      </w:r>
    </w:p>
    <w:p>
      <w:pPr>
        <w:pStyle w:val="Heading1"/>
        <w:ind w:hanging="0" w:start="238"/>
        <w:rPr/>
      </w:pPr>
      <w:r>
        <w:rPr/>
      </w:r>
    </w:p>
    <w:p>
      <w:pPr>
        <w:pStyle w:val="Heading1"/>
        <w:ind w:hanging="0" w:start="238"/>
        <w:rPr/>
      </w:pPr>
      <w:r>
        <w:rPr/>
      </w:r>
    </w:p>
    <w:p>
      <w:pPr>
        <w:pStyle w:val="Heading1"/>
        <w:ind w:hanging="0" w:start="238"/>
        <w:rPr/>
      </w:pPr>
      <w:r>
        <w:rPr/>
        <w:t>Cronograma</w:t>
      </w:r>
    </w:p>
    <w:tbl>
      <w:tblPr>
        <w:tblStyle w:val="a1"/>
        <w:tblW w:w="9405" w:type="dxa"/>
        <w:jc w:val="start"/>
        <w:tblInd w:w="127" w:type="dxa"/>
        <w:tblLayout w:type="fixed"/>
        <w:tblCellMar>
          <w:top w:w="0" w:type="dxa"/>
          <w:start w:w="108" w:type="dxa"/>
          <w:bottom w:w="0" w:type="dxa"/>
          <w:end w:w="108" w:type="dxa"/>
        </w:tblCellMar>
        <w:tblLook w:val="0000" w:firstRow="0" w:noVBand="0" w:lastRow="0" w:firstColumn="0" w:lastColumn="0" w:noHBand="0"/>
      </w:tblPr>
      <w:tblGrid>
        <w:gridCol w:w="4979"/>
        <w:gridCol w:w="4426"/>
      </w:tblGrid>
      <w:tr>
        <w:trPr>
          <w:trHeight w:val="260" w:hRule="atLeast"/>
        </w:trPr>
        <w:tc>
          <w:tcPr>
            <w:tcW w:w="4979" w:type="dxa"/>
            <w:tcBorders>
              <w:top w:val="single" w:sz="8" w:space="0" w:color="000000"/>
              <w:bottom w:val="single" w:sz="8" w:space="0" w:color="000000"/>
              <w:end w:val="single" w:sz="8" w:space="0" w:color="000000"/>
            </w:tcBorders>
            <w:shd w:color="auto" w:fill="D0CDCD" w:val="clear"/>
          </w:tcPr>
          <w:p>
            <w:pPr>
              <w:pStyle w:val="Normal"/>
              <w:ind w:start="31"/>
              <w:jc w:val="center"/>
              <w:rPr>
                <w:b/>
                <w:color w:val="000000"/>
              </w:rPr>
            </w:pPr>
            <w:r>
              <w:rPr>
                <w:b/>
                <w:color w:val="000000"/>
              </w:rPr>
              <w:t>Atividade</w:t>
            </w:r>
          </w:p>
        </w:tc>
        <w:tc>
          <w:tcPr>
            <w:tcW w:w="4426" w:type="dxa"/>
            <w:tcBorders>
              <w:top w:val="single" w:sz="8" w:space="0" w:color="000000"/>
              <w:start w:val="single" w:sz="8" w:space="0" w:color="000000"/>
              <w:bottom w:val="single" w:sz="8" w:space="0" w:color="000000"/>
            </w:tcBorders>
            <w:shd w:color="auto" w:fill="D0CDCD" w:val="clear"/>
          </w:tcPr>
          <w:p>
            <w:pPr>
              <w:pStyle w:val="Normal"/>
              <w:ind w:end="1"/>
              <w:jc w:val="center"/>
              <w:rPr>
                <w:b/>
                <w:color w:val="000000"/>
              </w:rPr>
            </w:pPr>
            <w:r>
              <w:rPr>
                <w:b/>
                <w:color w:val="000000"/>
              </w:rPr>
              <w:t>Período</w:t>
            </w:r>
          </w:p>
        </w:tc>
      </w:tr>
      <w:tr>
        <w:trPr>
          <w:trHeight w:val="583" w:hRule="atLeast"/>
        </w:trPr>
        <w:tc>
          <w:tcPr>
            <w:tcW w:w="4979" w:type="dxa"/>
            <w:tcBorders>
              <w:top w:val="single" w:sz="8" w:space="0" w:color="000000"/>
              <w:end w:val="single" w:sz="8" w:space="0" w:color="000000"/>
            </w:tcBorders>
          </w:tcPr>
          <w:p>
            <w:pPr>
              <w:pStyle w:val="Normal"/>
              <w:spacing w:lineRule="auto" w:line="259"/>
              <w:ind w:start="118"/>
              <w:rPr>
                <w:color w:val="000000"/>
                <w:sz w:val="24"/>
                <w:szCs w:val="24"/>
              </w:rPr>
            </w:pPr>
            <w:r>
              <w:rPr>
                <w:color w:val="000000"/>
                <w:sz w:val="24"/>
                <w:szCs w:val="24"/>
              </w:rPr>
              <w:t>Lançamento do Edital</w:t>
            </w:r>
          </w:p>
          <w:p>
            <w:pPr>
              <w:pStyle w:val="Normal"/>
              <w:ind w:start="118"/>
              <w:rPr>
                <w:color w:val="000000"/>
                <w:sz w:val="24"/>
                <w:szCs w:val="24"/>
              </w:rPr>
            </w:pPr>
            <w:r>
              <w:rPr>
                <w:color w:val="000000"/>
                <w:sz w:val="24"/>
                <w:szCs w:val="24"/>
              </w:rPr>
              <w:t>Período de Impugnação</w:t>
            </w:r>
          </w:p>
        </w:tc>
        <w:tc>
          <w:tcPr>
            <w:tcW w:w="4426" w:type="dxa"/>
            <w:tcBorders>
              <w:top w:val="single" w:sz="8" w:space="0" w:color="000000"/>
              <w:start w:val="single" w:sz="8" w:space="0" w:color="000000"/>
            </w:tcBorders>
          </w:tcPr>
          <w:p>
            <w:pPr>
              <w:pStyle w:val="Normal"/>
              <w:spacing w:lineRule="auto" w:line="259"/>
              <w:ind w:start="102"/>
              <w:rPr>
                <w:color w:val="000000"/>
                <w:sz w:val="24"/>
                <w:szCs w:val="24"/>
              </w:rPr>
            </w:pPr>
            <w:r>
              <w:rPr>
                <w:color w:val="000000"/>
                <w:sz w:val="24"/>
                <w:szCs w:val="24"/>
              </w:rPr>
              <w:t>A partir 07/08/2026</w:t>
            </w:r>
          </w:p>
          <w:p>
            <w:pPr>
              <w:pStyle w:val="Normal"/>
              <w:ind w:start="102"/>
              <w:rPr>
                <w:color w:val="000000"/>
                <w:sz w:val="24"/>
                <w:szCs w:val="24"/>
              </w:rPr>
            </w:pPr>
            <w:r>
              <w:rPr>
                <w:color w:val="000000"/>
                <w:sz w:val="24"/>
                <w:szCs w:val="24"/>
              </w:rPr>
              <w:t>Até 10/08/2026</w:t>
            </w:r>
          </w:p>
        </w:tc>
      </w:tr>
      <w:tr>
        <w:trPr>
          <w:trHeight w:val="1116" w:hRule="atLeast"/>
        </w:trPr>
        <w:tc>
          <w:tcPr>
            <w:tcW w:w="4979" w:type="dxa"/>
            <w:tcBorders>
              <w:bottom w:val="single" w:sz="8" w:space="0" w:color="000000"/>
              <w:end w:val="single" w:sz="8" w:space="0" w:color="000000"/>
            </w:tcBorders>
          </w:tcPr>
          <w:p>
            <w:pPr>
              <w:pStyle w:val="Normal"/>
              <w:spacing w:before="5" w:after="0"/>
              <w:ind w:start="118"/>
              <w:rPr>
                <w:color w:val="000000"/>
                <w:sz w:val="24"/>
                <w:szCs w:val="24"/>
              </w:rPr>
            </w:pPr>
            <w:r>
              <w:rPr>
                <w:color w:val="000000"/>
                <w:sz w:val="24"/>
                <w:szCs w:val="24"/>
              </w:rPr>
              <w:t>Inscrições</w:t>
            </w:r>
          </w:p>
          <w:p>
            <w:pPr>
              <w:pStyle w:val="Normal"/>
              <w:ind w:start="118" w:end="1048"/>
              <w:rPr>
                <w:color w:val="000000"/>
                <w:sz w:val="24"/>
                <w:szCs w:val="24"/>
              </w:rPr>
            </w:pPr>
            <w:r>
              <w:rPr>
                <w:color w:val="000000"/>
                <w:sz w:val="24"/>
                <w:szCs w:val="24"/>
              </w:rPr>
              <w:t>Divulgação do resultado preliminar Período recursal</w:t>
            </w:r>
          </w:p>
          <w:p>
            <w:pPr>
              <w:pStyle w:val="Normal"/>
              <w:spacing w:lineRule="auto" w:line="264"/>
              <w:ind w:start="118"/>
              <w:rPr>
                <w:color w:val="000000"/>
                <w:sz w:val="24"/>
                <w:szCs w:val="24"/>
              </w:rPr>
            </w:pPr>
            <w:r>
              <w:rPr>
                <w:color w:val="000000"/>
                <w:sz w:val="24"/>
                <w:szCs w:val="24"/>
              </w:rPr>
              <w:t>Publicação do resultado final</w:t>
            </w:r>
          </w:p>
        </w:tc>
        <w:tc>
          <w:tcPr>
            <w:tcW w:w="4426" w:type="dxa"/>
            <w:tcBorders>
              <w:start w:val="single" w:sz="8" w:space="0" w:color="000000"/>
              <w:bottom w:val="single" w:sz="8" w:space="0" w:color="000000"/>
            </w:tcBorders>
          </w:tcPr>
          <w:p>
            <w:pPr>
              <w:pStyle w:val="Normal"/>
              <w:spacing w:before="5" w:after="0"/>
              <w:ind w:start="102"/>
              <w:jc w:val="both"/>
              <w:rPr>
                <w:color w:val="000000"/>
                <w:sz w:val="24"/>
                <w:szCs w:val="24"/>
              </w:rPr>
            </w:pPr>
            <w:r>
              <w:rPr>
                <w:color w:val="000000"/>
                <w:sz w:val="24"/>
                <w:szCs w:val="24"/>
              </w:rPr>
              <w:t>De 07/08/2026 a 22/08/2026</w:t>
            </w:r>
          </w:p>
          <w:p>
            <w:pPr>
              <w:pStyle w:val="Normal"/>
              <w:ind w:start="102" w:end="2415"/>
              <w:jc w:val="both"/>
              <w:rPr>
                <w:color w:val="000000"/>
                <w:sz w:val="24"/>
                <w:szCs w:val="24"/>
              </w:rPr>
            </w:pPr>
            <w:r>
              <w:rPr>
                <w:color w:val="000000"/>
                <w:sz w:val="24"/>
                <w:szCs w:val="24"/>
              </w:rPr>
              <w:t>Até 24/08/2026 Até 27/08/2026 Até    28/08/2026</w:t>
            </w:r>
          </w:p>
        </w:tc>
      </w:tr>
    </w:tbl>
    <w:p>
      <w:pPr>
        <w:sectPr>
          <w:headerReference w:type="even" r:id="rId3"/>
          <w:headerReference w:type="default" r:id="rId4"/>
          <w:headerReference w:type="first" r:id="rId5"/>
          <w:type w:val="nextPage"/>
          <w:pgSz w:w="11906" w:h="16838"/>
          <w:pgMar w:left="1180" w:right="1200" w:gutter="0" w:header="1026" w:top="2180" w:footer="0" w:bottom="280"/>
          <w:pgNumType w:fmt="decimal"/>
          <w:formProt w:val="false"/>
          <w:textDirection w:val="lrTb"/>
          <w:docGrid w:type="default" w:linePitch="100" w:charSpace="0"/>
        </w:sectPr>
      </w:pPr>
    </w:p>
    <w:p>
      <w:pPr>
        <w:pStyle w:val="Normal"/>
        <w:spacing w:before="130" w:after="0"/>
        <w:rPr>
          <w:b/>
          <w:color w:val="000000"/>
          <w:sz w:val="24"/>
          <w:szCs w:val="24"/>
        </w:rPr>
      </w:pPr>
      <w:r>
        <w:rPr>
          <w:b/>
          <w:color w:val="000000"/>
          <w:sz w:val="24"/>
          <w:szCs w:val="24"/>
        </w:rPr>
      </w:r>
    </w:p>
    <w:p>
      <w:pPr>
        <w:pStyle w:val="Normal"/>
        <w:numPr>
          <w:ilvl w:val="1"/>
          <w:numId w:val="1"/>
        </w:numPr>
        <w:tabs>
          <w:tab w:val="clear" w:pos="720"/>
          <w:tab w:val="left" w:pos="688" w:leader="none"/>
        </w:tabs>
        <w:ind w:hanging="0" w:start="238" w:end="239"/>
        <w:jc w:val="both"/>
        <w:rPr>
          <w:color w:val="000000"/>
          <w:sz w:val="24"/>
          <w:szCs w:val="24"/>
        </w:rPr>
      </w:pPr>
      <w:r>
        <w:rPr>
          <w:color w:val="000000"/>
          <w:sz w:val="24"/>
          <w:szCs w:val="24"/>
        </w:rPr>
        <w:t>O candidato deverá utilizar-se de linguagem clara, consistente e objetiva em seu pleito recursal. Recurso inconsistente, sem amparo no presente Edital ou legislação vigente, ou que desrespeite a comissão será preliminarmente indeferido.</w:t>
      </w:r>
    </w:p>
    <w:p>
      <w:pPr>
        <w:pStyle w:val="Normal"/>
        <w:numPr>
          <w:ilvl w:val="1"/>
          <w:numId w:val="1"/>
        </w:numPr>
        <w:tabs>
          <w:tab w:val="clear" w:pos="720"/>
          <w:tab w:val="left" w:pos="688" w:leader="none"/>
        </w:tabs>
        <w:ind w:hanging="0" w:start="238" w:end="242"/>
        <w:jc w:val="both"/>
        <w:rPr>
          <w:color w:val="000000"/>
          <w:sz w:val="24"/>
          <w:szCs w:val="24"/>
        </w:rPr>
      </w:pPr>
      <w:r>
        <w:rPr>
          <w:color w:val="000000"/>
          <w:sz w:val="24"/>
          <w:szCs w:val="24"/>
        </w:rPr>
        <w:t>Não serão aceitos, em nenhuma hipótese, pedidos de revisão de recurso ou recurso de recurso.</w:t>
      </w:r>
    </w:p>
    <w:p>
      <w:pPr>
        <w:pStyle w:val="Normal"/>
        <w:rPr>
          <w:color w:val="000000"/>
          <w:sz w:val="24"/>
          <w:szCs w:val="24"/>
        </w:rPr>
      </w:pPr>
      <w:r>
        <w:rPr>
          <w:color w:val="000000"/>
          <w:sz w:val="24"/>
          <w:szCs w:val="24"/>
        </w:rPr>
      </w:r>
    </w:p>
    <w:p>
      <w:pPr>
        <w:pStyle w:val="Heading1"/>
        <w:numPr>
          <w:ilvl w:val="0"/>
          <w:numId w:val="8"/>
        </w:numPr>
        <w:tabs>
          <w:tab w:val="clear" w:pos="720"/>
          <w:tab w:val="left" w:pos="598" w:leader="none"/>
        </w:tabs>
        <w:ind w:hanging="360" w:start="598"/>
        <w:rPr/>
      </w:pPr>
      <w:r>
        <w:rPr/>
        <w:t>DA VIGÊNCIA DO PROCESSO SELETIVO</w:t>
      </w:r>
    </w:p>
    <w:p>
      <w:pPr>
        <w:pStyle w:val="Normal"/>
        <w:ind w:start="238" w:end="235"/>
        <w:jc w:val="both"/>
        <w:rPr>
          <w:color w:val="000000"/>
          <w:sz w:val="24"/>
          <w:szCs w:val="24"/>
        </w:rPr>
      </w:pPr>
      <w:r>
        <w:rPr>
          <w:color w:val="000000"/>
          <w:sz w:val="24"/>
          <w:szCs w:val="24"/>
        </w:rPr>
        <w:t>10.1. O prazo de validade deste Processo Seletivo será de quatro anos, prorrogáveis uma única vez, por igual período a critério da Coordenadoria Institucional de Educação a Distância (CIED), contados a partir da data de homologação do resultado final do processo seletivo.</w:t>
      </w:r>
    </w:p>
    <w:p>
      <w:pPr>
        <w:pStyle w:val="Normal"/>
        <w:rPr>
          <w:color w:val="000000"/>
          <w:sz w:val="24"/>
          <w:szCs w:val="24"/>
        </w:rPr>
      </w:pPr>
      <w:r>
        <w:rPr>
          <w:color w:val="000000"/>
          <w:sz w:val="24"/>
          <w:szCs w:val="24"/>
        </w:rPr>
      </w:r>
    </w:p>
    <w:p>
      <w:pPr>
        <w:pStyle w:val="Normal"/>
        <w:rPr>
          <w:color w:val="000000"/>
          <w:sz w:val="24"/>
          <w:szCs w:val="24"/>
        </w:rPr>
      </w:pPr>
      <w:r>
        <w:rPr>
          <w:color w:val="000000"/>
          <w:sz w:val="24"/>
          <w:szCs w:val="24"/>
        </w:rPr>
      </w:r>
    </w:p>
    <w:p>
      <w:pPr>
        <w:pStyle w:val="Heading1"/>
        <w:numPr>
          <w:ilvl w:val="0"/>
          <w:numId w:val="8"/>
        </w:numPr>
        <w:tabs>
          <w:tab w:val="clear" w:pos="720"/>
          <w:tab w:val="left" w:pos="584" w:leader="none"/>
        </w:tabs>
        <w:ind w:hanging="346" w:start="584"/>
        <w:rPr/>
      </w:pPr>
      <w:r>
        <w:rPr/>
        <w:t>DO DESLIGAMENTO</w:t>
      </w:r>
    </w:p>
    <w:p>
      <w:pPr>
        <w:pStyle w:val="Normal"/>
        <w:numPr>
          <w:ilvl w:val="1"/>
          <w:numId w:val="12"/>
        </w:numPr>
        <w:tabs>
          <w:tab w:val="clear" w:pos="720"/>
          <w:tab w:val="left" w:pos="769" w:leader="none"/>
        </w:tabs>
        <w:ind w:hanging="531" w:start="769"/>
        <w:rPr>
          <w:color w:val="000000"/>
          <w:sz w:val="24"/>
          <w:szCs w:val="24"/>
        </w:rPr>
      </w:pPr>
      <w:r>
        <w:rPr>
          <w:color w:val="000000"/>
          <w:sz w:val="24"/>
          <w:szCs w:val="24"/>
        </w:rPr>
        <w:t>Os coordenadores poderão ser desligados do curso pelos seguintes motivos:</w:t>
      </w:r>
    </w:p>
    <w:p>
      <w:pPr>
        <w:pStyle w:val="Normal"/>
        <w:numPr>
          <w:ilvl w:val="1"/>
          <w:numId w:val="12"/>
        </w:numPr>
        <w:tabs>
          <w:tab w:val="clear" w:pos="720"/>
          <w:tab w:val="left" w:pos="769" w:leader="none"/>
        </w:tabs>
        <w:ind w:hanging="531" w:start="769"/>
        <w:rPr>
          <w:color w:val="000000"/>
          <w:sz w:val="24"/>
          <w:szCs w:val="24"/>
        </w:rPr>
      </w:pPr>
      <w:r>
        <w:rPr>
          <w:color w:val="000000"/>
          <w:sz w:val="24"/>
          <w:szCs w:val="24"/>
        </w:rPr>
        <w:t>Término do compromisso firmado com a Instituição e a não renovação;</w:t>
      </w:r>
    </w:p>
    <w:p>
      <w:pPr>
        <w:pStyle w:val="Normal"/>
        <w:numPr>
          <w:ilvl w:val="1"/>
          <w:numId w:val="12"/>
        </w:numPr>
        <w:tabs>
          <w:tab w:val="clear" w:pos="720"/>
          <w:tab w:val="left" w:pos="829" w:leader="none"/>
        </w:tabs>
        <w:ind w:hanging="0" w:start="238" w:end="237"/>
        <w:rPr>
          <w:color w:val="000000"/>
          <w:sz w:val="24"/>
          <w:szCs w:val="24"/>
        </w:rPr>
      </w:pPr>
      <w:r>
        <w:rPr>
          <w:color w:val="000000"/>
          <w:sz w:val="24"/>
          <w:szCs w:val="24"/>
        </w:rPr>
        <w:t>Indisciplina do profissional no que tange ao cumprimento de horários e atividades inerentes ao cargo;</w:t>
      </w:r>
    </w:p>
    <w:p>
      <w:pPr>
        <w:pStyle w:val="Normal"/>
        <w:numPr>
          <w:ilvl w:val="1"/>
          <w:numId w:val="12"/>
        </w:numPr>
        <w:tabs>
          <w:tab w:val="clear" w:pos="720"/>
          <w:tab w:val="left" w:pos="784" w:leader="none"/>
        </w:tabs>
        <w:ind w:hanging="0" w:start="238" w:end="243"/>
        <w:rPr>
          <w:color w:val="000000"/>
          <w:sz w:val="24"/>
          <w:szCs w:val="24"/>
        </w:rPr>
      </w:pPr>
      <w:r>
        <w:rPr>
          <w:color w:val="000000"/>
          <w:sz w:val="24"/>
          <w:szCs w:val="24"/>
        </w:rPr>
        <w:t>Desempenho insatisfatório do coordenador com prejuízo no andamento do componente curricular;</w:t>
      </w:r>
    </w:p>
    <w:p>
      <w:pPr>
        <w:pStyle w:val="Normal"/>
        <w:numPr>
          <w:ilvl w:val="1"/>
          <w:numId w:val="12"/>
        </w:numPr>
        <w:tabs>
          <w:tab w:val="clear" w:pos="720"/>
          <w:tab w:val="left" w:pos="769" w:leader="none"/>
        </w:tabs>
        <w:ind w:hanging="531" w:start="769"/>
        <w:rPr>
          <w:color w:val="000000"/>
          <w:sz w:val="24"/>
          <w:szCs w:val="24"/>
        </w:rPr>
      </w:pPr>
      <w:r>
        <w:rPr>
          <w:color w:val="000000"/>
          <w:sz w:val="24"/>
          <w:szCs w:val="24"/>
        </w:rPr>
        <w:t>Desrespeito com colegas, estudantes, tutores e professores;</w:t>
      </w:r>
    </w:p>
    <w:p>
      <w:pPr>
        <w:pStyle w:val="Normal"/>
        <w:numPr>
          <w:ilvl w:val="1"/>
          <w:numId w:val="12"/>
        </w:numPr>
        <w:tabs>
          <w:tab w:val="clear" w:pos="720"/>
          <w:tab w:val="left" w:pos="829" w:leader="none"/>
        </w:tabs>
        <w:ind w:hanging="0" w:start="238" w:end="236"/>
        <w:rPr>
          <w:color w:val="000000"/>
          <w:sz w:val="24"/>
          <w:szCs w:val="24"/>
        </w:rPr>
      </w:pPr>
      <w:r>
        <w:rPr>
          <w:color w:val="000000"/>
          <w:sz w:val="24"/>
          <w:szCs w:val="24"/>
        </w:rPr>
        <w:t>Por interesse do próprio coordenador desde que seja comunicado a coordenação do curso com antecedência mínima de 15 dias;</w:t>
      </w:r>
    </w:p>
    <w:p>
      <w:pPr>
        <w:pStyle w:val="Normal"/>
        <w:numPr>
          <w:ilvl w:val="1"/>
          <w:numId w:val="12"/>
        </w:numPr>
        <w:tabs>
          <w:tab w:val="clear" w:pos="720"/>
          <w:tab w:val="left" w:pos="889" w:leader="none"/>
        </w:tabs>
        <w:ind w:hanging="0" w:start="238" w:end="245"/>
        <w:rPr>
          <w:color w:val="000000"/>
          <w:sz w:val="24"/>
          <w:szCs w:val="24"/>
        </w:rPr>
      </w:pPr>
      <w:r>
        <w:rPr>
          <w:color w:val="000000"/>
          <w:sz w:val="24"/>
          <w:szCs w:val="24"/>
        </w:rPr>
        <w:t>Não cumprimento de forma satisfatória das atribuições, obrigações e deveres, preconizados no Ficha de Cadastramento/Termo de Compromisso constante no Anexo II.</w:t>
      </w:r>
    </w:p>
    <w:p>
      <w:pPr>
        <w:pStyle w:val="Normal"/>
        <w:numPr>
          <w:ilvl w:val="0"/>
          <w:numId w:val="8"/>
        </w:numPr>
        <w:tabs>
          <w:tab w:val="clear" w:pos="720"/>
          <w:tab w:val="left" w:pos="565" w:leader="none"/>
        </w:tabs>
        <w:spacing w:before="253" w:after="0"/>
        <w:ind w:hanging="327" w:start="565"/>
        <w:rPr>
          <w:b/>
          <w:color w:val="000000"/>
        </w:rPr>
      </w:pPr>
      <w:r>
        <w:rPr>
          <w:b/>
          <w:color w:val="000000"/>
        </w:rPr>
        <w:t>DA FORMA DE REMUNERAÇÃO E DURAÇÃO DA BOLSA</w:t>
      </w:r>
    </w:p>
    <w:p>
      <w:pPr>
        <w:pStyle w:val="Normal"/>
        <w:ind w:start="238" w:end="237"/>
        <w:jc w:val="both"/>
        <w:rPr>
          <w:color w:val="000000"/>
          <w:sz w:val="24"/>
          <w:szCs w:val="24"/>
        </w:rPr>
      </w:pPr>
      <w:r>
        <w:rPr>
          <w:color w:val="000000"/>
          <w:sz w:val="24"/>
          <w:szCs w:val="24"/>
        </w:rPr>
        <w:t>12.1.O candidato convocado será remunerado por meio de bolsas de pesquisa que serão concedidas pela CAPES no âmbito do Sistema UAB pagas diretamente ao beneficiário, por meio de crédito em sua conta corrente indicada especificamente para esse fim;</w:t>
      </w:r>
    </w:p>
    <w:p>
      <w:pPr>
        <w:pStyle w:val="Normal"/>
        <w:numPr>
          <w:ilvl w:val="1"/>
          <w:numId w:val="11"/>
        </w:numPr>
        <w:tabs>
          <w:tab w:val="clear" w:pos="720"/>
          <w:tab w:val="left" w:pos="823" w:leader="none"/>
        </w:tabs>
        <w:ind w:hanging="0" w:start="238" w:end="241"/>
        <w:jc w:val="both"/>
        <w:rPr>
          <w:color w:val="000000"/>
          <w:sz w:val="24"/>
          <w:szCs w:val="24"/>
        </w:rPr>
      </w:pPr>
      <w:r>
        <w:rPr>
          <w:color w:val="000000"/>
          <w:sz w:val="24"/>
          <w:szCs w:val="24"/>
        </w:rPr>
        <w:t>O prazo de vigência do vínculo corresponderá ao período de 48 meses podendo ser prorrogado por igual período.</w:t>
      </w:r>
    </w:p>
    <w:p>
      <w:pPr>
        <w:pStyle w:val="Normal"/>
        <w:numPr>
          <w:ilvl w:val="1"/>
          <w:numId w:val="11"/>
        </w:numPr>
        <w:tabs>
          <w:tab w:val="clear" w:pos="720"/>
          <w:tab w:val="left" w:pos="793" w:leader="none"/>
        </w:tabs>
        <w:ind w:hanging="0" w:start="238" w:end="239"/>
        <w:jc w:val="both"/>
        <w:rPr>
          <w:color w:val="000000"/>
          <w:sz w:val="24"/>
          <w:szCs w:val="24"/>
        </w:rPr>
      </w:pPr>
      <w:r>
        <w:rPr>
          <w:color w:val="000000"/>
          <w:sz w:val="24"/>
          <w:szCs w:val="24"/>
        </w:rPr>
        <w:t>A bolsa será paga mensalmente durante o período de execução das atividades, conforme a Ficha de Cadastramento/Termo de Compromisso do Bolsista e Declaração de Não acúmulo de bolsas constantes nos Anexos II e III, que serão preenchidos após a seleção.</w:t>
      </w:r>
    </w:p>
    <w:p>
      <w:pPr>
        <w:pStyle w:val="Normal"/>
        <w:numPr>
          <w:ilvl w:val="1"/>
          <w:numId w:val="11"/>
        </w:numPr>
        <w:tabs>
          <w:tab w:val="clear" w:pos="720"/>
          <w:tab w:val="left" w:pos="793" w:leader="none"/>
        </w:tabs>
        <w:ind w:hanging="0" w:start="238" w:end="230"/>
        <w:jc w:val="both"/>
        <w:rPr>
          <w:color w:val="000000"/>
          <w:sz w:val="24"/>
          <w:szCs w:val="24"/>
        </w:rPr>
      </w:pPr>
      <w:r>
        <w:rPr>
          <w:color w:val="212121"/>
          <w:sz w:val="24"/>
          <w:szCs w:val="24"/>
        </w:rPr>
        <w:t>O valor atual da bolsa de Coordenador de Curso do Sistema UAB, para Coordenador I (com 3 ou mais anos de experiência no ensino superior) será de R$2.000,00 (dois mil reais); para Coordenador II (com 1 ano de experiência no ensino superior) será de R$1.550,00 (um mil quinhentos e cinquenta e reais), definidos pela Portaria capes nº 33, de fevereiro de 2023, podendo ser alterado pelo órgão mantenedor ou pelo Governo Federal.</w:t>
      </w:r>
    </w:p>
    <w:p>
      <w:pPr>
        <w:pStyle w:val="Normal"/>
        <w:numPr>
          <w:ilvl w:val="1"/>
          <w:numId w:val="11"/>
        </w:numPr>
        <w:tabs>
          <w:tab w:val="clear" w:pos="720"/>
          <w:tab w:val="left" w:pos="838" w:leader="none"/>
        </w:tabs>
        <w:ind w:hanging="0" w:start="238" w:end="235"/>
        <w:jc w:val="both"/>
        <w:rPr>
          <w:color w:val="000000"/>
          <w:sz w:val="24"/>
          <w:szCs w:val="24"/>
        </w:rPr>
      </w:pPr>
      <w:r>
        <w:rPr>
          <w:color w:val="000000"/>
          <w:sz w:val="24"/>
          <w:szCs w:val="24"/>
        </w:rPr>
        <w:t>O Coordenador somente fará jus ao recebimento da bolsa por período de atuação, mesmo que venha a exercer mais de uma função no âmbito do Sistema UAB, conforme legislação vigente.</w:t>
      </w:r>
    </w:p>
    <w:p>
      <w:pPr>
        <w:pStyle w:val="Normal"/>
        <w:numPr>
          <w:ilvl w:val="1"/>
          <w:numId w:val="11"/>
        </w:numPr>
        <w:tabs>
          <w:tab w:val="clear" w:pos="720"/>
          <w:tab w:val="left" w:pos="823" w:leader="none"/>
        </w:tabs>
        <w:ind w:hanging="0" w:start="238" w:end="239"/>
        <w:jc w:val="both"/>
        <w:rPr>
          <w:color w:val="000000"/>
          <w:sz w:val="24"/>
          <w:szCs w:val="24"/>
        </w:rPr>
        <w:sectPr>
          <w:headerReference w:type="even" r:id="rId6"/>
          <w:headerReference w:type="default" r:id="rId7"/>
          <w:headerReference w:type="first" r:id="rId8"/>
          <w:type w:val="nextPage"/>
          <w:pgSz w:w="11906" w:h="16838"/>
          <w:pgMar w:left="1180" w:right="1200" w:gutter="0" w:header="1026" w:top="2180" w:footer="0" w:bottom="280"/>
          <w:pgNumType w:fmt="decimal"/>
          <w:formProt w:val="false"/>
          <w:textDirection w:val="lrTb"/>
          <w:docGrid w:type="default" w:linePitch="100" w:charSpace="0"/>
        </w:sectPr>
      </w:pPr>
      <w:r>
        <w:rPr>
          <w:color w:val="000000"/>
          <w:sz w:val="24"/>
          <w:szCs w:val="24"/>
        </w:rPr>
        <w:t>A carga horária semanal dos coordenadores selecionados será de 20 horas semanais, preferencialmente distribuída em um turno diário.</w:t>
      </w:r>
    </w:p>
    <w:p>
      <w:pPr>
        <w:pStyle w:val="Normal"/>
        <w:rPr>
          <w:color w:val="000000"/>
          <w:sz w:val="24"/>
          <w:szCs w:val="24"/>
        </w:rPr>
      </w:pPr>
      <w:r>
        <w:rPr>
          <w:color w:val="000000"/>
          <w:sz w:val="24"/>
          <w:szCs w:val="24"/>
        </w:rPr>
      </w:r>
    </w:p>
    <w:p>
      <w:pPr>
        <w:pStyle w:val="Normal"/>
        <w:spacing w:before="130" w:after="0"/>
        <w:rPr>
          <w:color w:val="000000"/>
          <w:sz w:val="24"/>
          <w:szCs w:val="24"/>
        </w:rPr>
      </w:pPr>
      <w:r>
        <w:rPr>
          <w:color w:val="000000"/>
          <w:sz w:val="24"/>
          <w:szCs w:val="24"/>
        </w:rPr>
      </w:r>
    </w:p>
    <w:p>
      <w:pPr>
        <w:pStyle w:val="Normal"/>
        <w:numPr>
          <w:ilvl w:val="1"/>
          <w:numId w:val="11"/>
        </w:numPr>
        <w:tabs>
          <w:tab w:val="clear" w:pos="720"/>
          <w:tab w:val="left" w:pos="823" w:leader="none"/>
        </w:tabs>
        <w:ind w:hanging="0" w:start="238" w:end="242"/>
        <w:jc w:val="both"/>
        <w:rPr>
          <w:color w:val="000000"/>
          <w:sz w:val="24"/>
          <w:szCs w:val="24"/>
        </w:rPr>
      </w:pPr>
      <w:r>
        <w:rPr>
          <w:color w:val="000000"/>
          <w:sz w:val="24"/>
          <w:szCs w:val="24"/>
        </w:rPr>
        <w:t>O pagamento das cotas de bolsa está condicionado ao planejamento orçamentário da UAB/CAPES, de acordo com os critérios estabelecidos pela Instrução Normativa nº 2, de 19 de abril de 2017.</w:t>
      </w:r>
    </w:p>
    <w:p>
      <w:pPr>
        <w:pStyle w:val="Normal"/>
        <w:rPr>
          <w:color w:val="000000"/>
          <w:sz w:val="24"/>
          <w:szCs w:val="24"/>
        </w:rPr>
      </w:pPr>
      <w:r>
        <w:rPr>
          <w:color w:val="000000"/>
          <w:sz w:val="24"/>
          <w:szCs w:val="24"/>
        </w:rPr>
      </w:r>
    </w:p>
    <w:p>
      <w:pPr>
        <w:pStyle w:val="Heading1"/>
        <w:numPr>
          <w:ilvl w:val="0"/>
          <w:numId w:val="8"/>
        </w:numPr>
        <w:tabs>
          <w:tab w:val="clear" w:pos="720"/>
          <w:tab w:val="left" w:pos="598" w:leader="none"/>
        </w:tabs>
        <w:ind w:hanging="360" w:start="598"/>
        <w:jc w:val="both"/>
        <w:rPr/>
      </w:pPr>
      <w:r>
        <w:rPr/>
        <w:t>DISPOSIÇÕES GERAIS</w:t>
      </w:r>
    </w:p>
    <w:p>
      <w:pPr>
        <w:pStyle w:val="Normal"/>
        <w:numPr>
          <w:ilvl w:val="1"/>
          <w:numId w:val="10"/>
        </w:numPr>
        <w:tabs>
          <w:tab w:val="clear" w:pos="720"/>
          <w:tab w:val="left" w:pos="868" w:leader="none"/>
        </w:tabs>
        <w:ind w:hanging="0" w:start="238" w:end="238"/>
        <w:rPr>
          <w:color w:val="000000"/>
          <w:sz w:val="24"/>
          <w:szCs w:val="24"/>
        </w:rPr>
      </w:pPr>
      <w:r>
        <w:rPr>
          <w:color w:val="000000"/>
          <w:sz w:val="24"/>
          <w:szCs w:val="24"/>
        </w:rPr>
        <w:t>Qualquer candidato que desatender às prescrições estabelecidas neste edital será desclassificado;</w:t>
      </w:r>
    </w:p>
    <w:p>
      <w:pPr>
        <w:pStyle w:val="Normal"/>
        <w:numPr>
          <w:ilvl w:val="1"/>
          <w:numId w:val="10"/>
        </w:numPr>
        <w:tabs>
          <w:tab w:val="clear" w:pos="720"/>
          <w:tab w:val="left" w:pos="942" w:leader="none"/>
          <w:tab w:val="left" w:pos="1341" w:leader="none"/>
          <w:tab w:val="left" w:pos="2685" w:leader="none"/>
          <w:tab w:val="left" w:pos="3137" w:leader="none"/>
          <w:tab w:val="left" w:pos="4280" w:leader="none"/>
          <w:tab w:val="left" w:pos="5929" w:leader="none"/>
          <w:tab w:val="left" w:pos="6365" w:leader="none"/>
          <w:tab w:val="left" w:pos="7961" w:leader="none"/>
          <w:tab w:val="left" w:pos="9078" w:leader="none"/>
        </w:tabs>
        <w:ind w:hanging="0" w:start="238" w:end="233"/>
        <w:rPr>
          <w:color w:val="000000"/>
          <w:sz w:val="24"/>
          <w:szCs w:val="24"/>
        </w:rPr>
      </w:pPr>
      <w:r>
        <w:rPr>
          <w:color w:val="000000"/>
          <w:sz w:val="24"/>
          <w:szCs w:val="24"/>
        </w:rPr>
        <w:t>A</w:t>
        <w:tab/>
        <w:t>constatação</w:t>
        <w:tab/>
        <w:t>de</w:t>
        <w:tab/>
        <w:t>quaisquer</w:t>
        <w:tab/>
        <w:t>irregularidades</w:t>
        <w:tab/>
        <w:t>na</w:t>
        <w:tab/>
        <w:t>documentação</w:t>
        <w:tab/>
        <w:t>implicará</w:t>
        <w:tab/>
        <w:t>na desclassificação do candidato, a qualquer tempo, sem prejuízo das medidas legais cabíveis;</w:t>
      </w:r>
    </w:p>
    <w:p>
      <w:pPr>
        <w:pStyle w:val="Normal"/>
        <w:numPr>
          <w:ilvl w:val="1"/>
          <w:numId w:val="10"/>
        </w:numPr>
        <w:tabs>
          <w:tab w:val="clear" w:pos="720"/>
          <w:tab w:val="left" w:pos="853" w:leader="none"/>
        </w:tabs>
        <w:ind w:hanging="0" w:start="238" w:end="242"/>
        <w:rPr>
          <w:color w:val="000000"/>
          <w:sz w:val="24"/>
          <w:szCs w:val="24"/>
        </w:rPr>
      </w:pPr>
      <w:r>
        <w:rPr>
          <w:color w:val="000000"/>
          <w:sz w:val="24"/>
          <w:szCs w:val="24"/>
        </w:rPr>
        <w:t>A inscrição neste Processo Seletivo implica, desde logo, o conhecimento e tácita aceitação das condições estabelecidas neste edital.</w:t>
      </w:r>
    </w:p>
    <w:p>
      <w:pPr>
        <w:pStyle w:val="Normal"/>
        <w:rPr>
          <w:color w:val="000000"/>
          <w:sz w:val="24"/>
          <w:szCs w:val="24"/>
        </w:rPr>
      </w:pPr>
      <w:r>
        <w:rPr>
          <w:color w:val="000000"/>
          <w:sz w:val="24"/>
          <w:szCs w:val="24"/>
        </w:rPr>
      </w:r>
    </w:p>
    <w:p>
      <w:pPr>
        <w:pStyle w:val="Normal"/>
        <w:rPr>
          <w:color w:val="000000"/>
          <w:sz w:val="24"/>
          <w:szCs w:val="24"/>
        </w:rPr>
      </w:pPr>
      <w:r>
        <w:rPr>
          <w:color w:val="000000"/>
          <w:sz w:val="24"/>
          <w:szCs w:val="24"/>
        </w:rPr>
      </w:r>
    </w:p>
    <w:p>
      <w:pPr>
        <w:pStyle w:val="Normal"/>
        <w:rPr>
          <w:color w:val="000000"/>
          <w:sz w:val="24"/>
          <w:szCs w:val="24"/>
        </w:rPr>
      </w:pPr>
      <w:r>
        <w:rPr>
          <w:color w:val="000000"/>
          <w:sz w:val="24"/>
          <w:szCs w:val="24"/>
        </w:rPr>
      </w:r>
    </w:p>
    <w:p>
      <w:pPr>
        <w:pStyle w:val="Normal"/>
        <w:rPr>
          <w:color w:val="000000"/>
          <w:sz w:val="24"/>
          <w:szCs w:val="24"/>
        </w:rPr>
      </w:pPr>
      <w:r>
        <w:rPr>
          <w:color w:val="000000"/>
          <w:sz w:val="24"/>
          <w:szCs w:val="24"/>
        </w:rPr>
      </w:r>
    </w:p>
    <w:p>
      <w:pPr>
        <w:pStyle w:val="Normal"/>
        <w:ind w:start="5"/>
        <w:jc w:val="center"/>
        <w:rPr>
          <w:b/>
          <w:sz w:val="24"/>
          <w:szCs w:val="24"/>
        </w:rPr>
      </w:pPr>
      <w:r>
        <w:rPr>
          <w:b/>
          <w:sz w:val="24"/>
          <w:szCs w:val="24"/>
        </w:rPr>
      </w:r>
    </w:p>
    <w:p>
      <w:pPr>
        <w:pStyle w:val="Normal"/>
        <w:ind w:start="5"/>
        <w:jc w:val="center"/>
        <w:rPr>
          <w:b/>
          <w:sz w:val="24"/>
          <w:szCs w:val="24"/>
        </w:rPr>
      </w:pPr>
      <w:r>
        <w:rPr>
          <w:b/>
          <w:sz w:val="24"/>
          <w:szCs w:val="24"/>
        </w:rPr>
      </w:r>
    </w:p>
    <w:p>
      <w:pPr>
        <w:pStyle w:val="Normal"/>
        <w:ind w:start="5"/>
        <w:jc w:val="center"/>
        <w:rPr>
          <w:b/>
          <w:sz w:val="24"/>
          <w:szCs w:val="24"/>
        </w:rPr>
      </w:pPr>
      <w:r>
        <w:rPr>
          <w:b/>
          <w:sz w:val="24"/>
          <w:szCs w:val="24"/>
        </w:rPr>
      </w:r>
    </w:p>
    <w:p>
      <w:pPr>
        <w:pStyle w:val="Normal"/>
        <w:ind w:start="5"/>
        <w:jc w:val="center"/>
        <w:rPr>
          <w:b/>
          <w:sz w:val="24"/>
          <w:szCs w:val="24"/>
        </w:rPr>
      </w:pPr>
      <w:r>
        <w:rPr>
          <w:b/>
          <w:sz w:val="24"/>
          <w:szCs w:val="24"/>
        </w:rPr>
      </w:r>
    </w:p>
    <w:p>
      <w:pPr>
        <w:pStyle w:val="Normal"/>
        <w:ind w:start="5"/>
        <w:jc w:val="center"/>
        <w:rPr>
          <w:b/>
          <w:sz w:val="24"/>
          <w:szCs w:val="24"/>
        </w:rPr>
      </w:pPr>
      <w:r>
        <w:rPr>
          <w:b/>
          <w:sz w:val="24"/>
          <w:szCs w:val="24"/>
        </w:rPr>
      </w:r>
    </w:p>
    <w:p>
      <w:pPr>
        <w:pStyle w:val="Normal"/>
        <w:ind w:start="5"/>
        <w:jc w:val="center"/>
        <w:rPr>
          <w:b/>
          <w:sz w:val="24"/>
          <w:szCs w:val="24"/>
        </w:rPr>
      </w:pPr>
      <w:r>
        <w:rPr>
          <w:b/>
          <w:sz w:val="24"/>
          <w:szCs w:val="24"/>
        </w:rPr>
      </w:r>
    </w:p>
    <w:p>
      <w:pPr>
        <w:pStyle w:val="Normal"/>
        <w:ind w:start="5"/>
        <w:jc w:val="center"/>
        <w:rPr>
          <w:b/>
          <w:sz w:val="24"/>
          <w:szCs w:val="24"/>
        </w:rPr>
      </w:pPr>
      <w:r>
        <w:rPr>
          <w:b/>
          <w:sz w:val="24"/>
          <w:szCs w:val="24"/>
        </w:rPr>
      </w:r>
    </w:p>
    <w:p>
      <w:pPr>
        <w:pStyle w:val="Normal"/>
        <w:ind w:start="5"/>
        <w:jc w:val="center"/>
        <w:rPr>
          <w:b/>
          <w:sz w:val="24"/>
          <w:szCs w:val="24"/>
        </w:rPr>
      </w:pPr>
      <w:r>
        <w:rPr>
          <w:b/>
          <w:sz w:val="24"/>
          <w:szCs w:val="24"/>
        </w:rPr>
      </w:r>
    </w:p>
    <w:p>
      <w:pPr>
        <w:pStyle w:val="Normal"/>
        <w:ind w:start="5"/>
        <w:jc w:val="center"/>
        <w:rPr>
          <w:b/>
          <w:sz w:val="24"/>
          <w:szCs w:val="24"/>
        </w:rPr>
      </w:pPr>
      <w:r>
        <w:rPr>
          <w:b/>
          <w:sz w:val="24"/>
          <w:szCs w:val="24"/>
        </w:rPr>
      </w:r>
    </w:p>
    <w:p>
      <w:pPr>
        <w:pStyle w:val="Normal"/>
        <w:ind w:start="5"/>
        <w:jc w:val="center"/>
        <w:rPr>
          <w:b/>
          <w:sz w:val="24"/>
          <w:szCs w:val="24"/>
        </w:rPr>
      </w:pPr>
      <w:r>
        <w:rPr>
          <w:b/>
          <w:sz w:val="24"/>
          <w:szCs w:val="24"/>
        </w:rPr>
      </w:r>
    </w:p>
    <w:p>
      <w:pPr>
        <w:pStyle w:val="Normal"/>
        <w:ind w:start="5"/>
        <w:jc w:val="center"/>
        <w:rPr>
          <w:b/>
          <w:sz w:val="24"/>
          <w:szCs w:val="24"/>
        </w:rPr>
      </w:pPr>
      <w:r>
        <w:rPr>
          <w:b/>
          <w:sz w:val="24"/>
          <w:szCs w:val="24"/>
        </w:rPr>
      </w:r>
    </w:p>
    <w:p>
      <w:pPr>
        <w:pStyle w:val="Normal"/>
        <w:ind w:start="5"/>
        <w:jc w:val="center"/>
        <w:rPr>
          <w:b/>
          <w:sz w:val="24"/>
          <w:szCs w:val="24"/>
        </w:rPr>
      </w:pPr>
      <w:r>
        <w:rPr>
          <w:b/>
          <w:sz w:val="24"/>
          <w:szCs w:val="24"/>
        </w:rPr>
      </w:r>
    </w:p>
    <w:p>
      <w:pPr>
        <w:pStyle w:val="Normal"/>
        <w:ind w:start="5"/>
        <w:jc w:val="center"/>
        <w:rPr>
          <w:b/>
          <w:sz w:val="24"/>
          <w:szCs w:val="24"/>
        </w:rPr>
      </w:pPr>
      <w:r>
        <w:rPr>
          <w:b/>
          <w:sz w:val="24"/>
          <w:szCs w:val="24"/>
        </w:rPr>
      </w:r>
    </w:p>
    <w:p>
      <w:pPr>
        <w:pStyle w:val="Normal"/>
        <w:ind w:start="5"/>
        <w:jc w:val="center"/>
        <w:rPr>
          <w:b/>
          <w:sz w:val="24"/>
          <w:szCs w:val="24"/>
        </w:rPr>
      </w:pPr>
      <w:r>
        <w:rPr>
          <w:b/>
          <w:sz w:val="24"/>
          <w:szCs w:val="24"/>
        </w:rPr>
      </w:r>
    </w:p>
    <w:p>
      <w:pPr>
        <w:pStyle w:val="Normal"/>
        <w:ind w:start="5"/>
        <w:jc w:val="center"/>
        <w:rPr>
          <w:b/>
          <w:sz w:val="24"/>
          <w:szCs w:val="24"/>
        </w:rPr>
      </w:pPr>
      <w:r>
        <w:rPr>
          <w:b/>
          <w:sz w:val="24"/>
          <w:szCs w:val="24"/>
        </w:rPr>
      </w:r>
    </w:p>
    <w:p>
      <w:pPr>
        <w:pStyle w:val="Normal"/>
        <w:ind w:start="5"/>
        <w:jc w:val="center"/>
        <w:rPr>
          <w:b/>
          <w:sz w:val="24"/>
          <w:szCs w:val="24"/>
        </w:rPr>
      </w:pPr>
      <w:r>
        <w:rPr>
          <w:b/>
          <w:sz w:val="24"/>
          <w:szCs w:val="24"/>
        </w:rPr>
      </w:r>
    </w:p>
    <w:p>
      <w:pPr>
        <w:pStyle w:val="Normal"/>
        <w:ind w:start="5"/>
        <w:jc w:val="center"/>
        <w:rPr>
          <w:b/>
          <w:sz w:val="24"/>
          <w:szCs w:val="24"/>
        </w:rPr>
      </w:pPr>
      <w:r>
        <w:rPr>
          <w:b/>
          <w:sz w:val="24"/>
          <w:szCs w:val="24"/>
        </w:rPr>
      </w:r>
    </w:p>
    <w:p>
      <w:pPr>
        <w:pStyle w:val="Normal"/>
        <w:ind w:start="5"/>
        <w:jc w:val="center"/>
        <w:rPr>
          <w:b/>
          <w:sz w:val="24"/>
          <w:szCs w:val="24"/>
        </w:rPr>
      </w:pPr>
      <w:r>
        <w:rPr>
          <w:b/>
          <w:sz w:val="24"/>
          <w:szCs w:val="24"/>
        </w:rPr>
      </w:r>
    </w:p>
    <w:p>
      <w:pPr>
        <w:pStyle w:val="Normal"/>
        <w:ind w:start="5"/>
        <w:jc w:val="center"/>
        <w:rPr>
          <w:b/>
          <w:sz w:val="24"/>
          <w:szCs w:val="24"/>
        </w:rPr>
      </w:pPr>
      <w:r>
        <w:rPr>
          <w:b/>
          <w:sz w:val="24"/>
          <w:szCs w:val="24"/>
        </w:rPr>
      </w:r>
    </w:p>
    <w:p>
      <w:pPr>
        <w:pStyle w:val="Normal"/>
        <w:ind w:start="5"/>
        <w:jc w:val="center"/>
        <w:rPr>
          <w:b/>
          <w:sz w:val="24"/>
          <w:szCs w:val="24"/>
        </w:rPr>
      </w:pPr>
      <w:r>
        <w:rPr>
          <w:b/>
          <w:sz w:val="24"/>
          <w:szCs w:val="24"/>
        </w:rPr>
      </w:r>
    </w:p>
    <w:p>
      <w:pPr>
        <w:pStyle w:val="Normal"/>
        <w:ind w:start="5"/>
        <w:jc w:val="center"/>
        <w:rPr>
          <w:b/>
          <w:sz w:val="24"/>
          <w:szCs w:val="24"/>
        </w:rPr>
      </w:pPr>
      <w:r>
        <w:rPr>
          <w:b/>
          <w:sz w:val="24"/>
          <w:szCs w:val="24"/>
        </w:rPr>
      </w:r>
    </w:p>
    <w:p>
      <w:pPr>
        <w:pStyle w:val="Normal"/>
        <w:ind w:start="5"/>
        <w:jc w:val="center"/>
        <w:rPr>
          <w:b/>
          <w:sz w:val="24"/>
          <w:szCs w:val="24"/>
        </w:rPr>
      </w:pPr>
      <w:r>
        <w:rPr>
          <w:b/>
          <w:sz w:val="24"/>
          <w:szCs w:val="24"/>
        </w:rPr>
      </w:r>
    </w:p>
    <w:p>
      <w:pPr>
        <w:pStyle w:val="Normal"/>
        <w:ind w:start="5"/>
        <w:jc w:val="center"/>
        <w:rPr>
          <w:b/>
          <w:sz w:val="24"/>
          <w:szCs w:val="24"/>
        </w:rPr>
      </w:pPr>
      <w:r>
        <w:rPr>
          <w:b/>
          <w:sz w:val="24"/>
          <w:szCs w:val="24"/>
        </w:rPr>
      </w:r>
    </w:p>
    <w:p>
      <w:pPr>
        <w:pStyle w:val="Normal"/>
        <w:ind w:start="5"/>
        <w:jc w:val="center"/>
        <w:rPr>
          <w:b/>
          <w:sz w:val="24"/>
          <w:szCs w:val="24"/>
        </w:rPr>
      </w:pPr>
      <w:r>
        <w:rPr>
          <w:b/>
          <w:sz w:val="24"/>
          <w:szCs w:val="24"/>
        </w:rPr>
      </w:r>
    </w:p>
    <w:p>
      <w:pPr>
        <w:pStyle w:val="Normal"/>
        <w:ind w:start="5"/>
        <w:jc w:val="center"/>
        <w:rPr>
          <w:b/>
          <w:sz w:val="24"/>
          <w:szCs w:val="24"/>
        </w:rPr>
      </w:pPr>
      <w:r>
        <w:rPr>
          <w:b/>
          <w:sz w:val="24"/>
          <w:szCs w:val="24"/>
        </w:rPr>
      </w:r>
    </w:p>
    <w:p>
      <w:pPr>
        <w:pStyle w:val="Normal"/>
        <w:ind w:start="5"/>
        <w:jc w:val="center"/>
        <w:rPr>
          <w:b/>
          <w:sz w:val="24"/>
          <w:szCs w:val="24"/>
        </w:rPr>
      </w:pPr>
      <w:r>
        <w:rPr>
          <w:b/>
          <w:sz w:val="24"/>
          <w:szCs w:val="24"/>
        </w:rPr>
      </w:r>
    </w:p>
    <w:p>
      <w:pPr>
        <w:pStyle w:val="Normal"/>
        <w:ind w:start="5"/>
        <w:jc w:val="center"/>
        <w:rPr>
          <w:b/>
          <w:sz w:val="24"/>
          <w:szCs w:val="24"/>
        </w:rPr>
      </w:pPr>
      <w:r>
        <w:rPr>
          <w:b/>
          <w:sz w:val="24"/>
          <w:szCs w:val="24"/>
        </w:rPr>
      </w:r>
    </w:p>
    <w:p>
      <w:pPr>
        <w:pStyle w:val="Normal"/>
        <w:ind w:start="5"/>
        <w:jc w:val="center"/>
        <w:rPr>
          <w:b/>
          <w:sz w:val="24"/>
          <w:szCs w:val="24"/>
        </w:rPr>
      </w:pPr>
      <w:r>
        <w:rPr>
          <w:b/>
          <w:sz w:val="24"/>
          <w:szCs w:val="24"/>
        </w:rPr>
      </w:r>
    </w:p>
    <w:p>
      <w:pPr>
        <w:pStyle w:val="Normal"/>
        <w:ind w:start="5"/>
        <w:jc w:val="center"/>
        <w:rPr>
          <w:b/>
          <w:sz w:val="24"/>
          <w:szCs w:val="24"/>
        </w:rPr>
      </w:pPr>
      <w:r>
        <w:rPr>
          <w:b/>
          <w:sz w:val="24"/>
          <w:szCs w:val="24"/>
        </w:rPr>
      </w:r>
    </w:p>
    <w:p>
      <w:pPr>
        <w:pStyle w:val="Normal"/>
        <w:ind w:start="5"/>
        <w:jc w:val="center"/>
        <w:rPr>
          <w:b/>
          <w:sz w:val="24"/>
          <w:szCs w:val="24"/>
        </w:rPr>
      </w:pPr>
      <w:r>
        <w:rPr>
          <w:b/>
          <w:sz w:val="24"/>
          <w:szCs w:val="24"/>
        </w:rPr>
      </w:r>
    </w:p>
    <w:p>
      <w:pPr>
        <w:pStyle w:val="Normal"/>
        <w:ind w:start="5"/>
        <w:jc w:val="center"/>
        <w:rPr>
          <w:b/>
          <w:sz w:val="24"/>
          <w:szCs w:val="24"/>
        </w:rPr>
      </w:pPr>
      <w:r>
        <w:rPr>
          <w:b/>
          <w:sz w:val="24"/>
          <w:szCs w:val="24"/>
        </w:rPr>
      </w:r>
    </w:p>
    <w:p>
      <w:pPr>
        <w:pStyle w:val="Normal"/>
        <w:ind w:start="5"/>
        <w:jc w:val="center"/>
        <w:rPr>
          <w:b/>
          <w:sz w:val="24"/>
          <w:szCs w:val="24"/>
        </w:rPr>
      </w:pPr>
      <w:r>
        <w:rPr>
          <w:b/>
          <w:sz w:val="24"/>
          <w:szCs w:val="24"/>
        </w:rPr>
      </w:r>
    </w:p>
    <w:p>
      <w:pPr>
        <w:pStyle w:val="Normal"/>
        <w:ind w:start="5"/>
        <w:jc w:val="center"/>
        <w:rPr>
          <w:b/>
          <w:sz w:val="24"/>
          <w:szCs w:val="24"/>
        </w:rPr>
      </w:pPr>
      <w:r>
        <w:rPr>
          <w:b/>
          <w:sz w:val="24"/>
          <w:szCs w:val="24"/>
        </w:rPr>
      </w:r>
    </w:p>
    <w:p>
      <w:pPr>
        <w:pStyle w:val="Normal"/>
        <w:ind w:start="5"/>
        <w:jc w:val="center"/>
        <w:rPr>
          <w:b/>
          <w:sz w:val="24"/>
          <w:szCs w:val="24"/>
        </w:rPr>
      </w:pPr>
      <w:r>
        <w:rPr>
          <w:b/>
          <w:sz w:val="24"/>
          <w:szCs w:val="24"/>
        </w:rPr>
        <w:t>Anexo 1</w:t>
      </w:r>
    </w:p>
    <w:p>
      <w:pPr>
        <w:pStyle w:val="Normal"/>
        <w:spacing w:before="180" w:after="0"/>
        <w:rPr>
          <w:b/>
          <w:color w:val="000000"/>
          <w:sz w:val="24"/>
          <w:szCs w:val="24"/>
        </w:rPr>
      </w:pPr>
      <w:r>
        <w:rPr>
          <w:b/>
          <w:color w:val="000000"/>
          <w:sz w:val="24"/>
          <w:szCs w:val="24"/>
        </w:rPr>
      </w:r>
    </w:p>
    <w:p>
      <w:pPr>
        <w:pStyle w:val="Normal"/>
        <w:ind w:firstLine="182" w:start="672"/>
        <w:rPr>
          <w:rFonts w:ascii="Arial" w:hAnsi="Arial" w:eastAsia="Arial" w:cs="Arial"/>
          <w:b/>
          <w:sz w:val="36"/>
          <w:szCs w:val="36"/>
        </w:rPr>
      </w:pPr>
      <w:r>
        <w:rPr>
          <w:rFonts w:eastAsia="Arial" w:cs="Arial" w:ascii="Arial" w:hAnsi="Arial"/>
          <w:b/>
          <w:color w:val="202024"/>
          <w:sz w:val="36"/>
          <w:szCs w:val="36"/>
        </w:rPr>
        <w:t>PROCESSO SELETIVO Nº 1/2026 – UFAL/UAB COORDENADOR DE CURSO UAB À DISTÂNCIA</w:t>
      </w:r>
    </w:p>
    <w:p>
      <w:pPr>
        <w:pStyle w:val="Normal"/>
        <w:ind w:start="3086"/>
        <w:rPr>
          <w:rFonts w:ascii="Arial" w:hAnsi="Arial" w:eastAsia="Arial" w:cs="Arial"/>
          <w:b/>
          <w:sz w:val="36"/>
          <w:szCs w:val="36"/>
        </w:rPr>
      </w:pPr>
      <w:r>
        <w:rPr>
          <w:rFonts w:eastAsia="Arial" w:cs="Arial" w:ascii="Arial" w:hAnsi="Arial"/>
          <w:b/>
          <w:color w:val="202024"/>
          <w:sz w:val="36"/>
          <w:szCs w:val="36"/>
        </w:rPr>
        <w:t>(BOLSISTA CAPES)</w:t>
      </w:r>
    </w:p>
    <w:p>
      <w:pPr>
        <w:pStyle w:val="Normal"/>
        <w:tabs>
          <w:tab w:val="clear" w:pos="720"/>
          <w:tab w:val="left" w:pos="9163" w:leader="none"/>
        </w:tabs>
        <w:ind w:start="238" w:end="368"/>
        <w:jc w:val="both"/>
        <w:rPr>
          <w:color w:val="000000"/>
          <w:sz w:val="24"/>
          <w:szCs w:val="24"/>
        </w:rPr>
      </w:pPr>
      <w:r>
        <w:rPr>
          <w:rFonts w:eastAsia="Arial" w:cs="Arial" w:ascii="Arial" w:hAnsi="Arial"/>
          <w:color w:val="202024"/>
          <w:sz w:val="24"/>
          <w:szCs w:val="24"/>
        </w:rPr>
        <w:t>NOME COMPLETO:</w:t>
      </w:r>
      <w:r>
        <w:rPr>
          <w:color w:val="202024"/>
          <w:sz w:val="24"/>
          <w:szCs w:val="24"/>
          <w:u w:val="single"/>
        </w:rPr>
        <w:tab/>
      </w:r>
      <w:r>
        <w:rPr>
          <w:color w:val="202024"/>
          <w:sz w:val="24"/>
          <w:szCs w:val="24"/>
        </w:rPr>
        <w:t xml:space="preserve"> </w:t>
      </w:r>
      <w:r>
        <w:rPr>
          <w:rFonts w:eastAsia="Arial" w:cs="Arial" w:ascii="Arial" w:hAnsi="Arial"/>
          <w:color w:val="202024"/>
          <w:sz w:val="24"/>
          <w:szCs w:val="24"/>
        </w:rPr>
        <w:t>E-MAIL:</w:t>
      </w:r>
      <w:r>
        <w:rPr>
          <w:color w:val="202024"/>
          <w:sz w:val="24"/>
          <w:szCs w:val="24"/>
          <w:u w:val="single"/>
        </w:rPr>
        <w:tab/>
      </w:r>
    </w:p>
    <w:p>
      <w:pPr>
        <w:pStyle w:val="Normal"/>
        <w:tabs>
          <w:tab w:val="clear" w:pos="720"/>
          <w:tab w:val="left" w:pos="4978" w:leader="none"/>
          <w:tab w:val="left" w:pos="9075" w:leader="none"/>
        </w:tabs>
        <w:ind w:start="238" w:end="435"/>
        <w:jc w:val="both"/>
        <w:rPr>
          <w:color w:val="000000"/>
          <w:sz w:val="24"/>
          <w:szCs w:val="24"/>
        </w:rPr>
      </w:pPr>
      <w:r>
        <w:rPr>
          <w:rFonts w:eastAsia="Arial" w:cs="Arial" w:ascii="Arial" w:hAnsi="Arial"/>
          <w:color w:val="202024"/>
          <w:sz w:val="24"/>
          <w:szCs w:val="24"/>
        </w:rPr>
        <w:t>Contato telefônico:</w:t>
      </w:r>
      <w:r>
        <w:rPr>
          <w:color w:val="202024"/>
          <w:sz w:val="24"/>
          <w:szCs w:val="24"/>
          <w:u w:val="single"/>
        </w:rPr>
        <w:tab/>
        <w:tab/>
      </w:r>
      <w:r>
        <w:rPr>
          <w:color w:val="202024"/>
          <w:sz w:val="24"/>
          <w:szCs w:val="24"/>
        </w:rPr>
        <w:t xml:space="preserve"> </w:t>
      </w:r>
      <w:r>
        <w:rPr>
          <w:rFonts w:eastAsia="Arial" w:cs="Arial" w:ascii="Arial" w:hAnsi="Arial"/>
          <w:color w:val="202024"/>
          <w:sz w:val="24"/>
          <w:szCs w:val="24"/>
        </w:rPr>
        <w:t>Unidade Acadêmica (UFAL):</w:t>
      </w:r>
      <w:r>
        <w:rPr>
          <w:color w:val="202024"/>
          <w:sz w:val="24"/>
          <w:szCs w:val="24"/>
          <w:u w:val="single"/>
        </w:rPr>
        <w:tab/>
        <w:tab/>
      </w:r>
      <w:r>
        <w:rPr>
          <w:color w:val="202024"/>
          <w:sz w:val="24"/>
          <w:szCs w:val="24"/>
        </w:rPr>
        <w:t xml:space="preserve"> </w:t>
      </w:r>
      <w:r>
        <w:rPr>
          <w:rFonts w:eastAsia="Arial" w:cs="Arial" w:ascii="Arial" w:hAnsi="Arial"/>
          <w:color w:val="202024"/>
          <w:sz w:val="24"/>
          <w:szCs w:val="24"/>
        </w:rPr>
        <w:t>CPF:</w:t>
      </w:r>
      <w:r>
        <w:rPr>
          <w:color w:val="202024"/>
          <w:sz w:val="24"/>
          <w:szCs w:val="24"/>
          <w:u w:val="single"/>
        </w:rPr>
        <w:tab/>
      </w:r>
    </w:p>
    <w:p>
      <w:pPr>
        <w:pStyle w:val="Normal"/>
        <w:tabs>
          <w:tab w:val="clear" w:pos="720"/>
          <w:tab w:val="left" w:pos="4858" w:leader="none"/>
          <w:tab w:val="left" w:pos="6673" w:leader="none"/>
        </w:tabs>
        <w:ind w:start="238" w:end="2864"/>
        <w:rPr>
          <w:color w:val="000000"/>
          <w:sz w:val="24"/>
          <w:szCs w:val="24"/>
        </w:rPr>
      </w:pPr>
      <w:r>
        <w:rPr>
          <w:rFonts w:eastAsia="Arial" w:cs="Arial" w:ascii="Arial" w:hAnsi="Arial"/>
          <w:color w:val="202024"/>
          <w:sz w:val="24"/>
          <w:szCs w:val="24"/>
        </w:rPr>
        <w:t>Data do Nascimento:</w:t>
      </w:r>
      <w:r>
        <w:rPr>
          <w:color w:val="202024"/>
          <w:sz w:val="24"/>
          <w:szCs w:val="24"/>
          <w:u w:val="single"/>
        </w:rPr>
        <w:tab/>
        <w:tab/>
      </w:r>
      <w:r>
        <w:rPr>
          <w:color w:val="202024"/>
          <w:sz w:val="24"/>
          <w:szCs w:val="24"/>
        </w:rPr>
        <w:t xml:space="preserve"> </w:t>
      </w:r>
      <w:r>
        <w:rPr>
          <w:rFonts w:eastAsia="Arial" w:cs="Arial" w:ascii="Arial" w:hAnsi="Arial"/>
          <w:color w:val="202024"/>
          <w:sz w:val="24"/>
          <w:szCs w:val="24"/>
        </w:rPr>
        <w:t>RG:</w:t>
      </w:r>
      <w:r>
        <w:rPr>
          <w:color w:val="202024"/>
          <w:sz w:val="24"/>
          <w:szCs w:val="24"/>
          <w:u w:val="single"/>
        </w:rPr>
        <w:tab/>
      </w:r>
    </w:p>
    <w:p>
      <w:pPr>
        <w:pStyle w:val="Normal"/>
        <w:tabs>
          <w:tab w:val="clear" w:pos="720"/>
          <w:tab w:val="left" w:pos="6299" w:leader="none"/>
          <w:tab w:val="left" w:pos="7033" w:leader="none"/>
          <w:tab w:val="left" w:pos="7170" w:leader="none"/>
        </w:tabs>
        <w:ind w:start="238" w:end="2367"/>
        <w:rPr>
          <w:color w:val="000000"/>
          <w:sz w:val="24"/>
          <w:szCs w:val="24"/>
        </w:rPr>
      </w:pPr>
      <w:r>
        <w:rPr>
          <w:rFonts w:eastAsia="Arial" w:cs="Arial" w:ascii="Arial" w:hAnsi="Arial"/>
          <w:color w:val="202024"/>
          <w:sz w:val="24"/>
          <w:szCs w:val="24"/>
        </w:rPr>
        <w:t>Link do Currículo Lattes:</w:t>
      </w:r>
      <w:r>
        <w:rPr>
          <w:color w:val="202024"/>
          <w:sz w:val="24"/>
          <w:szCs w:val="24"/>
          <w:u w:val="single"/>
        </w:rPr>
        <w:tab/>
        <w:tab/>
      </w:r>
      <w:r>
        <w:rPr>
          <w:color w:val="202024"/>
          <w:sz w:val="24"/>
          <w:szCs w:val="24"/>
        </w:rPr>
        <w:t xml:space="preserve"> </w:t>
      </w:r>
      <w:r>
        <w:rPr>
          <w:rFonts w:eastAsia="Arial" w:cs="Arial" w:ascii="Arial" w:hAnsi="Arial"/>
          <w:color w:val="202024"/>
          <w:sz w:val="24"/>
          <w:szCs w:val="24"/>
        </w:rPr>
        <w:t>Curso de maior Titulação:</w:t>
      </w:r>
      <w:r>
        <w:rPr>
          <w:color w:val="202024"/>
          <w:sz w:val="24"/>
          <w:szCs w:val="24"/>
          <w:u w:val="single"/>
        </w:rPr>
        <w:tab/>
        <w:tab/>
        <w:tab/>
      </w:r>
      <w:r>
        <w:rPr>
          <w:color w:val="202024"/>
          <w:sz w:val="24"/>
          <w:szCs w:val="24"/>
        </w:rPr>
        <w:t xml:space="preserve"> </w:t>
      </w:r>
      <w:r>
        <w:rPr>
          <w:rFonts w:eastAsia="Arial" w:cs="Arial" w:ascii="Arial" w:hAnsi="Arial"/>
          <w:color w:val="202024"/>
          <w:sz w:val="24"/>
          <w:szCs w:val="24"/>
        </w:rPr>
        <w:t>Área de titulação:</w:t>
      </w:r>
      <w:r>
        <w:rPr>
          <w:color w:val="202024"/>
          <w:sz w:val="24"/>
          <w:szCs w:val="24"/>
          <w:u w:val="single"/>
        </w:rPr>
        <w:tab/>
      </w:r>
    </w:p>
    <w:p>
      <w:pPr>
        <w:pStyle w:val="Normal"/>
        <w:rPr>
          <w:color w:val="000000"/>
          <w:sz w:val="24"/>
          <w:szCs w:val="24"/>
        </w:rPr>
      </w:pPr>
      <w:r>
        <w:rPr>
          <w:color w:val="000000"/>
          <w:sz w:val="24"/>
          <w:szCs w:val="24"/>
        </w:rPr>
      </w:r>
    </w:p>
    <w:p>
      <w:pPr>
        <w:pStyle w:val="Normal"/>
        <w:rPr>
          <w:color w:val="000000"/>
          <w:sz w:val="24"/>
          <w:szCs w:val="24"/>
        </w:rPr>
      </w:pPr>
      <w:r>
        <w:rPr>
          <w:color w:val="000000"/>
          <w:sz w:val="24"/>
          <w:szCs w:val="24"/>
        </w:rPr>
      </w:r>
    </w:p>
    <w:p>
      <w:pPr>
        <w:pStyle w:val="Normal"/>
        <w:ind w:start="238"/>
        <w:rPr>
          <w:rFonts w:ascii="Arial" w:hAnsi="Arial" w:eastAsia="Arial" w:cs="Arial"/>
          <w:color w:val="202024"/>
          <w:sz w:val="24"/>
          <w:szCs w:val="24"/>
        </w:rPr>
      </w:pPr>
      <w:r>
        <w:rPr>
          <w:rFonts w:eastAsia="Arial" w:cs="Arial" w:ascii="Arial" w:hAnsi="Arial"/>
          <w:color w:val="202024"/>
          <w:sz w:val="24"/>
          <w:szCs w:val="24"/>
        </w:rPr>
        <w:t>Assinatura da(o) candidata (o)</w:t>
      </w:r>
    </w:p>
    <w:p>
      <w:pPr>
        <w:pStyle w:val="Normal"/>
        <w:ind w:start="238"/>
        <w:rPr>
          <w:rFonts w:ascii="Arial" w:hAnsi="Arial" w:eastAsia="Arial" w:cs="Arial"/>
          <w:color w:val="202024"/>
          <w:sz w:val="24"/>
          <w:szCs w:val="24"/>
        </w:rPr>
      </w:pPr>
      <w:r>
        <w:rPr>
          <w:rFonts w:eastAsia="Arial" w:cs="Arial" w:ascii="Arial" w:hAnsi="Arial"/>
          <w:color w:val="202024"/>
          <w:sz w:val="24"/>
          <w:szCs w:val="24"/>
        </w:rPr>
      </w:r>
    </w:p>
    <w:p>
      <w:pPr>
        <w:pStyle w:val="Normal"/>
        <w:ind w:start="238"/>
        <w:rPr>
          <w:rFonts w:ascii="Arial" w:hAnsi="Arial" w:eastAsia="Arial" w:cs="Arial"/>
          <w:color w:val="202024"/>
          <w:sz w:val="24"/>
          <w:szCs w:val="24"/>
        </w:rPr>
      </w:pPr>
      <w:r>
        <w:rPr>
          <w:rFonts w:eastAsia="Arial" w:cs="Arial" w:ascii="Arial" w:hAnsi="Arial"/>
          <w:color w:val="202024"/>
          <w:sz w:val="24"/>
          <w:szCs w:val="24"/>
        </w:rPr>
      </w:r>
    </w:p>
    <w:p>
      <w:pPr>
        <w:pStyle w:val="Normal"/>
        <w:ind w:start="238"/>
        <w:rPr>
          <w:rFonts w:ascii="Arial" w:hAnsi="Arial" w:eastAsia="Arial" w:cs="Arial"/>
          <w:color w:val="202024"/>
          <w:sz w:val="24"/>
          <w:szCs w:val="24"/>
        </w:rPr>
      </w:pPr>
      <w:r>
        <w:rPr>
          <w:rFonts w:eastAsia="Arial" w:cs="Arial" w:ascii="Arial" w:hAnsi="Arial"/>
          <w:color w:val="202024"/>
          <w:sz w:val="24"/>
          <w:szCs w:val="24"/>
        </w:rPr>
      </w:r>
    </w:p>
    <w:p>
      <w:pPr>
        <w:pStyle w:val="Normal"/>
        <w:ind w:start="238"/>
        <w:rPr>
          <w:rFonts w:ascii="Arial" w:hAnsi="Arial" w:eastAsia="Arial" w:cs="Arial"/>
          <w:color w:val="202024"/>
          <w:sz w:val="24"/>
          <w:szCs w:val="24"/>
        </w:rPr>
      </w:pPr>
      <w:r>
        <w:rPr>
          <w:rFonts w:eastAsia="Arial" w:cs="Arial" w:ascii="Arial" w:hAnsi="Arial"/>
          <w:color w:val="202024"/>
          <w:sz w:val="24"/>
          <w:szCs w:val="24"/>
        </w:rPr>
      </w:r>
    </w:p>
    <w:p>
      <w:pPr>
        <w:pStyle w:val="Normal"/>
        <w:ind w:start="238"/>
        <w:rPr>
          <w:rFonts w:ascii="Arial" w:hAnsi="Arial" w:eastAsia="Arial" w:cs="Arial"/>
          <w:color w:val="202024"/>
          <w:sz w:val="24"/>
          <w:szCs w:val="24"/>
        </w:rPr>
      </w:pPr>
      <w:r>
        <w:rPr>
          <w:rFonts w:eastAsia="Arial" w:cs="Arial" w:ascii="Arial" w:hAnsi="Arial"/>
          <w:color w:val="202024"/>
          <w:sz w:val="24"/>
          <w:szCs w:val="24"/>
        </w:rPr>
      </w:r>
    </w:p>
    <w:p>
      <w:pPr>
        <w:pStyle w:val="Normal"/>
        <w:ind w:start="238"/>
        <w:rPr>
          <w:rFonts w:ascii="Arial" w:hAnsi="Arial" w:eastAsia="Arial" w:cs="Arial"/>
          <w:color w:val="202024"/>
          <w:sz w:val="24"/>
          <w:szCs w:val="24"/>
        </w:rPr>
      </w:pPr>
      <w:r>
        <w:rPr>
          <w:rFonts w:eastAsia="Arial" w:cs="Arial" w:ascii="Arial" w:hAnsi="Arial"/>
          <w:color w:val="202024"/>
          <w:sz w:val="24"/>
          <w:szCs w:val="24"/>
        </w:rPr>
      </w:r>
    </w:p>
    <w:p>
      <w:pPr>
        <w:pStyle w:val="Normal"/>
        <w:ind w:start="238"/>
        <w:rPr>
          <w:rFonts w:ascii="Arial" w:hAnsi="Arial" w:eastAsia="Arial" w:cs="Arial"/>
          <w:color w:val="202024"/>
          <w:sz w:val="24"/>
          <w:szCs w:val="24"/>
        </w:rPr>
      </w:pPr>
      <w:r>
        <w:rPr>
          <w:rFonts w:eastAsia="Arial" w:cs="Arial" w:ascii="Arial" w:hAnsi="Arial"/>
          <w:color w:val="202024"/>
          <w:sz w:val="24"/>
          <w:szCs w:val="24"/>
        </w:rPr>
      </w:r>
    </w:p>
    <w:p>
      <w:pPr>
        <w:pStyle w:val="Normal"/>
        <w:ind w:start="238"/>
        <w:rPr>
          <w:rFonts w:ascii="Arial" w:hAnsi="Arial" w:eastAsia="Arial" w:cs="Arial"/>
          <w:color w:val="202024"/>
          <w:sz w:val="24"/>
          <w:szCs w:val="24"/>
        </w:rPr>
      </w:pPr>
      <w:r>
        <w:rPr>
          <w:rFonts w:eastAsia="Arial" w:cs="Arial" w:ascii="Arial" w:hAnsi="Arial"/>
          <w:color w:val="202024"/>
          <w:sz w:val="24"/>
          <w:szCs w:val="24"/>
        </w:rPr>
      </w:r>
    </w:p>
    <w:p>
      <w:pPr>
        <w:pStyle w:val="Normal"/>
        <w:ind w:start="238"/>
        <w:rPr>
          <w:rFonts w:ascii="Arial" w:hAnsi="Arial" w:eastAsia="Arial" w:cs="Arial"/>
          <w:color w:val="202024"/>
          <w:sz w:val="24"/>
          <w:szCs w:val="24"/>
        </w:rPr>
      </w:pPr>
      <w:r>
        <w:rPr>
          <w:rFonts w:eastAsia="Arial" w:cs="Arial" w:ascii="Arial" w:hAnsi="Arial"/>
          <w:color w:val="202024"/>
          <w:sz w:val="24"/>
          <w:szCs w:val="24"/>
        </w:rPr>
      </w:r>
    </w:p>
    <w:p>
      <w:pPr>
        <w:pStyle w:val="Normal"/>
        <w:ind w:start="238"/>
        <w:rPr>
          <w:rFonts w:ascii="Arial" w:hAnsi="Arial" w:eastAsia="Arial" w:cs="Arial"/>
          <w:color w:val="202024"/>
          <w:sz w:val="24"/>
          <w:szCs w:val="24"/>
        </w:rPr>
      </w:pPr>
      <w:r>
        <w:rPr>
          <w:rFonts w:eastAsia="Arial" w:cs="Arial" w:ascii="Arial" w:hAnsi="Arial"/>
          <w:color w:val="202024"/>
          <w:sz w:val="24"/>
          <w:szCs w:val="24"/>
        </w:rPr>
      </w:r>
    </w:p>
    <w:p>
      <w:pPr>
        <w:pStyle w:val="Normal"/>
        <w:ind w:start="238"/>
        <w:rPr>
          <w:rFonts w:ascii="Arial" w:hAnsi="Arial" w:eastAsia="Arial" w:cs="Arial"/>
          <w:color w:val="202024"/>
          <w:sz w:val="24"/>
          <w:szCs w:val="24"/>
        </w:rPr>
      </w:pPr>
      <w:r>
        <w:rPr>
          <w:rFonts w:eastAsia="Arial" w:cs="Arial" w:ascii="Arial" w:hAnsi="Arial"/>
          <w:color w:val="202024"/>
          <w:sz w:val="24"/>
          <w:szCs w:val="24"/>
        </w:rPr>
      </w:r>
    </w:p>
    <w:p>
      <w:pPr>
        <w:pStyle w:val="Normal"/>
        <w:ind w:start="238"/>
        <w:rPr>
          <w:rFonts w:ascii="Arial" w:hAnsi="Arial" w:eastAsia="Arial" w:cs="Arial"/>
          <w:color w:val="202024"/>
          <w:sz w:val="24"/>
          <w:szCs w:val="24"/>
        </w:rPr>
      </w:pPr>
      <w:r>
        <w:rPr>
          <w:rFonts w:eastAsia="Arial" w:cs="Arial" w:ascii="Arial" w:hAnsi="Arial"/>
          <w:color w:val="202024"/>
          <w:sz w:val="24"/>
          <w:szCs w:val="24"/>
        </w:rPr>
      </w:r>
    </w:p>
    <w:p>
      <w:pPr>
        <w:pStyle w:val="Normal"/>
        <w:ind w:start="238"/>
        <w:rPr>
          <w:rFonts w:ascii="Arial" w:hAnsi="Arial" w:eastAsia="Arial" w:cs="Arial"/>
          <w:color w:val="202024"/>
          <w:sz w:val="24"/>
          <w:szCs w:val="24"/>
        </w:rPr>
      </w:pPr>
      <w:r>
        <w:rPr>
          <w:rFonts w:eastAsia="Arial" w:cs="Arial" w:ascii="Arial" w:hAnsi="Arial"/>
          <w:color w:val="202024"/>
          <w:sz w:val="24"/>
          <w:szCs w:val="24"/>
        </w:rPr>
      </w:r>
    </w:p>
    <w:p>
      <w:pPr>
        <w:pStyle w:val="Normal"/>
        <w:ind w:start="238"/>
        <w:rPr>
          <w:rFonts w:ascii="Arial" w:hAnsi="Arial" w:eastAsia="Arial" w:cs="Arial"/>
          <w:color w:val="202024"/>
          <w:sz w:val="24"/>
          <w:szCs w:val="24"/>
        </w:rPr>
      </w:pPr>
      <w:r>
        <w:rPr>
          <w:rFonts w:eastAsia="Arial" w:cs="Arial" w:ascii="Arial" w:hAnsi="Arial"/>
          <w:color w:val="202024"/>
          <w:sz w:val="24"/>
          <w:szCs w:val="24"/>
        </w:rPr>
      </w:r>
    </w:p>
    <w:p>
      <w:pPr>
        <w:pStyle w:val="Normal"/>
        <w:ind w:start="238"/>
        <w:rPr>
          <w:rFonts w:ascii="Arial" w:hAnsi="Arial" w:eastAsia="Arial" w:cs="Arial"/>
          <w:color w:val="202024"/>
          <w:sz w:val="24"/>
          <w:szCs w:val="24"/>
        </w:rPr>
      </w:pPr>
      <w:r>
        <w:rPr>
          <w:rFonts w:eastAsia="Arial" w:cs="Arial" w:ascii="Arial" w:hAnsi="Arial"/>
          <w:color w:val="202024"/>
          <w:sz w:val="24"/>
          <w:szCs w:val="24"/>
        </w:rPr>
      </w:r>
    </w:p>
    <w:p>
      <w:pPr>
        <w:pStyle w:val="Normal"/>
        <w:ind w:start="238"/>
        <w:jc w:val="center"/>
        <w:rPr>
          <w:rFonts w:ascii="Arial" w:hAnsi="Arial" w:eastAsia="Arial" w:cs="Arial"/>
          <w:color w:val="202024"/>
          <w:sz w:val="24"/>
          <w:szCs w:val="24"/>
        </w:rPr>
      </w:pPr>
      <w:r>
        <w:rPr>
          <w:rFonts w:eastAsia="Arial" w:cs="Arial" w:ascii="Arial" w:hAnsi="Arial"/>
          <w:color w:val="202024"/>
          <w:sz w:val="24"/>
          <w:szCs w:val="24"/>
        </w:rPr>
      </w:r>
    </w:p>
    <w:p>
      <w:pPr>
        <w:pStyle w:val="Normal"/>
        <w:ind w:start="238"/>
        <w:jc w:val="center"/>
        <w:rPr>
          <w:rFonts w:ascii="Arial" w:hAnsi="Arial" w:eastAsia="Arial" w:cs="Arial"/>
          <w:color w:val="202024"/>
          <w:sz w:val="24"/>
          <w:szCs w:val="24"/>
        </w:rPr>
      </w:pPr>
      <w:r>
        <w:rPr>
          <w:rFonts w:eastAsia="Arial" w:cs="Arial" w:ascii="Arial" w:hAnsi="Arial"/>
          <w:color w:val="202024"/>
          <w:sz w:val="24"/>
          <w:szCs w:val="24"/>
        </w:rPr>
      </w:r>
    </w:p>
    <w:p>
      <w:pPr>
        <w:pStyle w:val="Normal"/>
        <w:ind w:start="238"/>
        <w:jc w:val="center"/>
        <w:rPr>
          <w:rFonts w:ascii="Arial" w:hAnsi="Arial" w:eastAsia="Arial" w:cs="Arial"/>
          <w:color w:val="202024"/>
          <w:sz w:val="24"/>
          <w:szCs w:val="24"/>
        </w:rPr>
      </w:pPr>
      <w:r>
        <w:rPr>
          <w:rFonts w:eastAsia="Arial" w:cs="Arial" w:ascii="Arial" w:hAnsi="Arial"/>
          <w:color w:val="202024"/>
          <w:sz w:val="24"/>
          <w:szCs w:val="24"/>
        </w:rPr>
      </w:r>
    </w:p>
    <w:p>
      <w:pPr>
        <w:pStyle w:val="Normal"/>
        <w:ind w:start="238"/>
        <w:jc w:val="center"/>
        <w:rPr>
          <w:rFonts w:ascii="Arial" w:hAnsi="Arial" w:eastAsia="Arial" w:cs="Arial"/>
          <w:color w:val="202024"/>
          <w:sz w:val="24"/>
          <w:szCs w:val="24"/>
        </w:rPr>
      </w:pPr>
      <w:r>
        <w:rPr>
          <w:rFonts w:eastAsia="Arial" w:cs="Arial" w:ascii="Arial" w:hAnsi="Arial"/>
          <w:color w:val="202024"/>
          <w:sz w:val="24"/>
          <w:szCs w:val="24"/>
        </w:rPr>
      </w:r>
    </w:p>
    <w:p>
      <w:pPr>
        <w:pStyle w:val="Normal"/>
        <w:ind w:start="238"/>
        <w:jc w:val="center"/>
        <w:rPr>
          <w:rFonts w:ascii="Arial" w:hAnsi="Arial" w:eastAsia="Arial" w:cs="Arial"/>
          <w:color w:val="202024"/>
          <w:sz w:val="24"/>
          <w:szCs w:val="24"/>
        </w:rPr>
      </w:pPr>
      <w:r>
        <w:rPr>
          <w:rFonts w:eastAsia="Arial" w:cs="Arial" w:ascii="Arial" w:hAnsi="Arial"/>
          <w:color w:val="202024"/>
          <w:sz w:val="24"/>
          <w:szCs w:val="24"/>
        </w:rPr>
      </w:r>
    </w:p>
    <w:p>
      <w:pPr>
        <w:pStyle w:val="Normal"/>
        <w:ind w:start="238"/>
        <w:jc w:val="center"/>
        <w:rPr>
          <w:rFonts w:ascii="Arial" w:hAnsi="Arial" w:eastAsia="Arial" w:cs="Arial"/>
          <w:color w:val="202024"/>
          <w:sz w:val="24"/>
          <w:szCs w:val="24"/>
        </w:rPr>
      </w:pPr>
      <w:r>
        <w:rPr>
          <w:rFonts w:eastAsia="Arial" w:cs="Arial" w:ascii="Arial" w:hAnsi="Arial"/>
          <w:color w:val="202024"/>
          <w:sz w:val="24"/>
          <w:szCs w:val="24"/>
        </w:rPr>
      </w:r>
    </w:p>
    <w:p>
      <w:pPr>
        <w:pStyle w:val="Normal"/>
        <w:ind w:start="238"/>
        <w:jc w:val="center"/>
        <w:rPr>
          <w:rFonts w:ascii="Arial" w:hAnsi="Arial" w:eastAsia="Arial" w:cs="Arial"/>
          <w:color w:val="202024"/>
          <w:sz w:val="24"/>
          <w:szCs w:val="24"/>
        </w:rPr>
      </w:pPr>
      <w:r>
        <w:rPr>
          <w:rFonts w:eastAsia="Arial" w:cs="Arial" w:ascii="Arial" w:hAnsi="Arial"/>
          <w:color w:val="202024"/>
          <w:sz w:val="24"/>
          <w:szCs w:val="24"/>
        </w:rPr>
      </w:r>
    </w:p>
    <w:p>
      <w:pPr>
        <w:pStyle w:val="Normal"/>
        <w:ind w:start="238"/>
        <w:jc w:val="center"/>
        <w:rPr>
          <w:rFonts w:ascii="Arial" w:hAnsi="Arial" w:eastAsia="Arial" w:cs="Arial"/>
          <w:color w:val="202024"/>
          <w:sz w:val="24"/>
          <w:szCs w:val="24"/>
        </w:rPr>
      </w:pPr>
      <w:r>
        <w:rPr>
          <w:rFonts w:eastAsia="Arial" w:cs="Arial" w:ascii="Arial" w:hAnsi="Arial"/>
          <w:color w:val="202024"/>
          <w:sz w:val="24"/>
          <w:szCs w:val="24"/>
        </w:rPr>
      </w:r>
    </w:p>
    <w:p>
      <w:pPr>
        <w:pStyle w:val="Normal"/>
        <w:ind w:start="238"/>
        <w:jc w:val="center"/>
        <w:rPr>
          <w:rFonts w:ascii="Arial" w:hAnsi="Arial" w:eastAsia="Arial" w:cs="Arial"/>
          <w:color w:val="202024"/>
          <w:sz w:val="24"/>
          <w:szCs w:val="24"/>
        </w:rPr>
      </w:pPr>
      <w:r>
        <w:rPr>
          <w:rFonts w:eastAsia="Arial" w:cs="Arial" w:ascii="Arial" w:hAnsi="Arial"/>
          <w:color w:val="202024"/>
          <w:sz w:val="24"/>
          <w:szCs w:val="24"/>
        </w:rPr>
      </w:r>
    </w:p>
    <w:p>
      <w:pPr>
        <w:pStyle w:val="Normal"/>
        <w:ind w:start="238"/>
        <w:jc w:val="center"/>
        <w:rPr>
          <w:rFonts w:ascii="Arial" w:hAnsi="Arial" w:eastAsia="Arial" w:cs="Arial"/>
          <w:color w:val="202024"/>
          <w:sz w:val="24"/>
          <w:szCs w:val="24"/>
        </w:rPr>
      </w:pPr>
      <w:r>
        <w:rPr>
          <w:rFonts w:eastAsia="Arial" w:cs="Arial" w:ascii="Arial" w:hAnsi="Arial"/>
          <w:color w:val="202024"/>
          <w:sz w:val="24"/>
          <w:szCs w:val="24"/>
        </w:rPr>
      </w:r>
    </w:p>
    <w:p>
      <w:pPr>
        <w:pStyle w:val="Normal"/>
        <w:ind w:start="238"/>
        <w:jc w:val="center"/>
        <w:rPr>
          <w:rFonts w:ascii="Arial" w:hAnsi="Arial" w:eastAsia="Arial" w:cs="Arial"/>
          <w:color w:val="202024"/>
          <w:sz w:val="24"/>
          <w:szCs w:val="24"/>
        </w:rPr>
      </w:pPr>
      <w:r>
        <w:rPr>
          <w:rFonts w:eastAsia="Arial" w:cs="Arial" w:ascii="Arial" w:hAnsi="Arial"/>
          <w:color w:val="202024"/>
          <w:sz w:val="24"/>
          <w:szCs w:val="24"/>
        </w:rPr>
      </w:r>
    </w:p>
    <w:p>
      <w:pPr>
        <w:pStyle w:val="Normal"/>
        <w:ind w:start="238"/>
        <w:jc w:val="center"/>
        <w:rPr>
          <w:rFonts w:ascii="Arial" w:hAnsi="Arial" w:eastAsia="Arial" w:cs="Arial"/>
          <w:color w:val="202024"/>
          <w:sz w:val="24"/>
          <w:szCs w:val="24"/>
        </w:rPr>
      </w:pPr>
      <w:r>
        <w:rPr>
          <w:rFonts w:eastAsia="Arial" w:cs="Arial" w:ascii="Arial" w:hAnsi="Arial"/>
          <w:color w:val="202024"/>
          <w:sz w:val="24"/>
          <w:szCs w:val="24"/>
        </w:rPr>
      </w:r>
    </w:p>
    <w:p>
      <w:pPr>
        <w:pStyle w:val="Normal"/>
        <w:ind w:start="238"/>
        <w:jc w:val="center"/>
        <w:rPr>
          <w:rFonts w:ascii="Arial" w:hAnsi="Arial" w:eastAsia="Arial" w:cs="Arial"/>
          <w:color w:val="202024"/>
          <w:sz w:val="24"/>
          <w:szCs w:val="24"/>
        </w:rPr>
      </w:pPr>
      <w:r>
        <w:rPr>
          <w:rFonts w:eastAsia="Arial" w:cs="Arial" w:ascii="Arial" w:hAnsi="Arial"/>
          <w:color w:val="202024"/>
          <w:sz w:val="24"/>
          <w:szCs w:val="24"/>
        </w:rPr>
      </w:r>
    </w:p>
    <w:p>
      <w:pPr>
        <w:pStyle w:val="Normal"/>
        <w:ind w:start="238"/>
        <w:jc w:val="center"/>
        <w:rPr>
          <w:rFonts w:ascii="Arial" w:hAnsi="Arial" w:eastAsia="Arial" w:cs="Arial"/>
          <w:color w:val="202024"/>
          <w:sz w:val="24"/>
          <w:szCs w:val="24"/>
        </w:rPr>
      </w:pPr>
      <w:r>
        <w:rPr>
          <w:rFonts w:eastAsia="Arial" w:cs="Arial" w:ascii="Arial" w:hAnsi="Arial"/>
          <w:color w:val="202024"/>
          <w:sz w:val="24"/>
          <w:szCs w:val="24"/>
        </w:rPr>
      </w:r>
    </w:p>
    <w:p>
      <w:pPr>
        <w:pStyle w:val="Normal"/>
        <w:ind w:start="238"/>
        <w:jc w:val="center"/>
        <w:rPr>
          <w:rFonts w:ascii="Arial" w:hAnsi="Arial" w:eastAsia="Arial" w:cs="Arial"/>
          <w:color w:val="202024"/>
          <w:sz w:val="24"/>
          <w:szCs w:val="24"/>
        </w:rPr>
      </w:pPr>
      <w:r>
        <w:rPr>
          <w:rFonts w:eastAsia="Arial" w:cs="Arial" w:ascii="Arial" w:hAnsi="Arial"/>
          <w:color w:val="202024"/>
          <w:sz w:val="24"/>
          <w:szCs w:val="24"/>
        </w:rPr>
      </w:r>
    </w:p>
    <w:p>
      <w:pPr>
        <w:pStyle w:val="Normal"/>
        <w:ind w:start="238"/>
        <w:jc w:val="center"/>
        <w:rPr>
          <w:rFonts w:ascii="Arial" w:hAnsi="Arial" w:eastAsia="Arial" w:cs="Arial"/>
          <w:color w:val="202024"/>
          <w:sz w:val="24"/>
          <w:szCs w:val="24"/>
        </w:rPr>
      </w:pPr>
      <w:r>
        <w:rPr>
          <w:rFonts w:eastAsia="Arial" w:cs="Arial" w:ascii="Arial" w:hAnsi="Arial"/>
          <w:color w:val="202024"/>
          <w:sz w:val="24"/>
          <w:szCs w:val="24"/>
        </w:rPr>
      </w:r>
    </w:p>
    <w:p>
      <w:pPr>
        <w:pStyle w:val="Normal"/>
        <w:ind w:start="238"/>
        <w:jc w:val="center"/>
        <w:rPr>
          <w:rFonts w:ascii="Arial" w:hAnsi="Arial" w:eastAsia="Arial" w:cs="Arial"/>
          <w:color w:val="202024"/>
          <w:sz w:val="24"/>
          <w:szCs w:val="24"/>
        </w:rPr>
      </w:pPr>
      <w:r>
        <w:rPr>
          <w:rFonts w:eastAsia="Arial" w:cs="Arial" w:ascii="Arial" w:hAnsi="Arial"/>
          <w:color w:val="202024"/>
          <w:sz w:val="24"/>
          <w:szCs w:val="24"/>
        </w:rPr>
      </w:r>
    </w:p>
    <w:p>
      <w:pPr>
        <w:pStyle w:val="Normal"/>
        <w:ind w:hanging="0" w:start="0"/>
        <w:jc w:val="center"/>
        <w:rPr>
          <w:rFonts w:ascii="Arial" w:hAnsi="Arial" w:eastAsia="Arial" w:cs="Arial"/>
          <w:color w:val="202024"/>
          <w:sz w:val="24"/>
          <w:szCs w:val="24"/>
        </w:rPr>
      </w:pPr>
      <w:r>
        <w:rPr>
          <w:rFonts w:eastAsia="Arial" w:cs="Arial" w:ascii="Arial" w:hAnsi="Arial"/>
          <w:color w:val="202024"/>
          <w:sz w:val="24"/>
          <w:szCs w:val="24"/>
        </w:rPr>
      </w:r>
    </w:p>
    <w:p>
      <w:pPr>
        <w:pStyle w:val="Normal"/>
        <w:ind w:hanging="0" w:start="0"/>
        <w:jc w:val="center"/>
        <w:rPr>
          <w:rFonts w:ascii="Arial" w:hAnsi="Arial" w:eastAsia="Arial" w:cs="Arial"/>
          <w:color w:val="202024"/>
          <w:sz w:val="24"/>
          <w:szCs w:val="24"/>
        </w:rPr>
      </w:pPr>
      <w:r>
        <w:rPr>
          <w:rFonts w:eastAsia="Arial" w:cs="Arial" w:ascii="Arial" w:hAnsi="Arial"/>
          <w:color w:val="202024"/>
          <w:sz w:val="24"/>
          <w:szCs w:val="24"/>
        </w:rPr>
        <w:t>ANEXO 2</w:t>
      </w:r>
    </w:p>
    <w:p>
      <w:pPr>
        <w:pStyle w:val="Normal"/>
        <w:ind w:start="238"/>
        <w:jc w:val="center"/>
        <w:rPr>
          <w:rFonts w:ascii="Arial" w:hAnsi="Arial" w:eastAsia="Arial" w:cs="Arial"/>
          <w:color w:val="202024"/>
          <w:sz w:val="24"/>
          <w:szCs w:val="24"/>
        </w:rPr>
      </w:pPr>
      <w:r>
        <w:rPr>
          <w:rFonts w:eastAsia="Arial" w:cs="Arial" w:ascii="Arial" w:hAnsi="Arial"/>
          <w:color w:val="202024"/>
          <w:sz w:val="24"/>
          <w:szCs w:val="24"/>
        </w:rPr>
      </w:r>
    </w:p>
    <w:p>
      <w:pPr>
        <w:pStyle w:val="Normal"/>
        <w:spacing w:before="29" w:after="1"/>
        <w:rPr>
          <w:color w:val="000000"/>
          <w:sz w:val="20"/>
          <w:szCs w:val="20"/>
        </w:rPr>
      </w:pPr>
      <w:r>
        <w:rPr>
          <w:color w:val="000000"/>
          <w:sz w:val="20"/>
          <w:szCs w:val="20"/>
        </w:rPr>
      </w:r>
    </w:p>
    <w:tbl>
      <w:tblPr>
        <w:tblStyle w:val="a2"/>
        <w:tblW w:w="9144" w:type="dxa"/>
        <w:jc w:val="start"/>
        <w:tblInd w:w="10" w:type="dxa"/>
        <w:tblLayout w:type="fixed"/>
        <w:tblCellMar>
          <w:top w:w="0" w:type="dxa"/>
          <w:start w:w="108" w:type="dxa"/>
          <w:bottom w:w="0" w:type="dxa"/>
          <w:end w:w="108" w:type="dxa"/>
        </w:tblCellMar>
        <w:tblLook w:val="0000" w:firstRow="0" w:noVBand="0" w:lastRow="0" w:firstColumn="0" w:lastColumn="0" w:noHBand="0"/>
      </w:tblPr>
      <w:tblGrid>
        <w:gridCol w:w="40"/>
        <w:gridCol w:w="2968"/>
        <w:gridCol w:w="1520"/>
        <w:gridCol w:w="780"/>
        <w:gridCol w:w="1420"/>
        <w:gridCol w:w="2374"/>
        <w:gridCol w:w="42"/>
      </w:tblGrid>
      <w:tr>
        <w:trPr>
          <w:trHeight w:val="380" w:hRule="atLeast"/>
        </w:trPr>
        <w:tc>
          <w:tcPr>
            <w:tcW w:w="9144" w:type="dxa"/>
            <w:gridSpan w:val="7"/>
            <w:tcBorders>
              <w:top w:val="single" w:sz="8" w:space="0" w:color="000000"/>
              <w:start w:val="single" w:sz="8" w:space="0" w:color="000000"/>
              <w:bottom w:val="single" w:sz="8" w:space="0" w:color="000000"/>
              <w:end w:val="single" w:sz="8" w:space="0" w:color="000000"/>
            </w:tcBorders>
            <w:shd w:color="auto" w:fill="E7E6E6" w:val="clear"/>
          </w:tcPr>
          <w:p>
            <w:pPr>
              <w:pStyle w:val="Normal"/>
              <w:spacing w:before="76" w:after="0"/>
              <w:ind w:start="113"/>
              <w:rPr>
                <w:b/>
                <w:color w:val="000000"/>
                <w:sz w:val="20"/>
                <w:szCs w:val="20"/>
              </w:rPr>
            </w:pPr>
            <w:r>
              <w:rPr>
                <w:b/>
                <w:color w:val="000000"/>
                <w:sz w:val="20"/>
                <w:szCs w:val="20"/>
              </w:rPr>
              <w:t>1. EXPERIÊNCIA EM GESTÃO E DOCÊNCIA DE PÓS-GRADUAÇÃO</w:t>
            </w:r>
          </w:p>
        </w:tc>
      </w:tr>
      <w:tr>
        <w:trPr>
          <w:trHeight w:val="779" w:hRule="atLeast"/>
        </w:trPr>
        <w:tc>
          <w:tcPr>
            <w:tcW w:w="3008" w:type="dxa"/>
            <w:gridSpan w:val="2"/>
            <w:tcBorders>
              <w:top w:val="single" w:sz="8" w:space="0" w:color="000000"/>
              <w:start w:val="single" w:sz="8" w:space="0" w:color="000000"/>
              <w:bottom w:val="single" w:sz="8" w:space="0" w:color="000000"/>
              <w:end w:val="single" w:sz="8" w:space="0" w:color="000000"/>
            </w:tcBorders>
          </w:tcPr>
          <w:p>
            <w:pPr>
              <w:pStyle w:val="Normal"/>
              <w:rPr>
                <w:color w:val="000000"/>
                <w:sz w:val="20"/>
                <w:szCs w:val="20"/>
              </w:rPr>
            </w:pPr>
            <w:r>
              <w:rPr>
                <w:color w:val="000000"/>
                <w:sz w:val="20"/>
                <w:szCs w:val="20"/>
              </w:rPr>
              <w:t>Coordenação e vice-coordenação em programa strictu sensus de pós-graduação</w:t>
            </w:r>
          </w:p>
        </w:tc>
        <w:tc>
          <w:tcPr>
            <w:tcW w:w="2300" w:type="dxa"/>
            <w:gridSpan w:val="2"/>
            <w:tcBorders>
              <w:top w:val="single" w:sz="8" w:space="0" w:color="000000"/>
              <w:start w:val="single" w:sz="8" w:space="0" w:color="000000"/>
              <w:bottom w:val="single" w:sz="8" w:space="0" w:color="000000"/>
              <w:end w:val="single" w:sz="8" w:space="0" w:color="000000"/>
            </w:tcBorders>
          </w:tcPr>
          <w:p>
            <w:pPr>
              <w:pStyle w:val="Normal"/>
              <w:spacing w:before="51" w:after="0"/>
              <w:rPr>
                <w:color w:val="000000"/>
                <w:sz w:val="20"/>
                <w:szCs w:val="20"/>
              </w:rPr>
            </w:pPr>
            <w:r>
              <w:rPr>
                <w:color w:val="000000"/>
                <w:sz w:val="20"/>
                <w:szCs w:val="20"/>
              </w:rPr>
              <w:t xml:space="preserve">10 pontos por ano </w:t>
            </w:r>
          </w:p>
          <w:p>
            <w:pPr>
              <w:pStyle w:val="Normal"/>
              <w:spacing w:before="51" w:after="0"/>
              <w:rPr>
                <w:color w:val="000000"/>
                <w:sz w:val="20"/>
                <w:szCs w:val="20"/>
              </w:rPr>
            </w:pPr>
            <w:r>
              <w:rPr>
                <w:color w:val="000000"/>
                <w:sz w:val="20"/>
                <w:szCs w:val="20"/>
              </w:rPr>
              <w:t>Máximo 5 Anos</w:t>
            </w:r>
          </w:p>
        </w:tc>
        <w:tc>
          <w:tcPr>
            <w:tcW w:w="3836" w:type="dxa"/>
            <w:gridSpan w:val="3"/>
            <w:tcBorders>
              <w:top w:val="single" w:sz="8" w:space="0" w:color="000000"/>
              <w:start w:val="single" w:sz="8" w:space="0" w:color="000000"/>
              <w:bottom w:val="single" w:sz="8" w:space="0" w:color="000000"/>
              <w:end w:val="single" w:sz="8" w:space="0" w:color="000000"/>
            </w:tcBorders>
          </w:tcPr>
          <w:p>
            <w:pPr>
              <w:pStyle w:val="Normal"/>
              <w:spacing w:before="51" w:after="0"/>
              <w:ind w:start="1123"/>
              <w:rPr>
                <w:color w:val="000000"/>
                <w:sz w:val="20"/>
                <w:szCs w:val="20"/>
              </w:rPr>
            </w:pPr>
            <w:r>
              <w:rPr>
                <w:color w:val="000000"/>
                <w:sz w:val="20"/>
                <w:szCs w:val="20"/>
              </w:rPr>
              <w:t>(PONTUAÇÃO ATINGIDA)</w:t>
            </w:r>
          </w:p>
        </w:tc>
      </w:tr>
      <w:tr>
        <w:trPr>
          <w:trHeight w:val="625" w:hRule="atLeast"/>
        </w:trPr>
        <w:tc>
          <w:tcPr>
            <w:tcW w:w="3008" w:type="dxa"/>
            <w:gridSpan w:val="2"/>
            <w:tcBorders>
              <w:top w:val="single" w:sz="8" w:space="0" w:color="000000"/>
              <w:start w:val="single" w:sz="8" w:space="0" w:color="000000"/>
              <w:bottom w:val="single" w:sz="8" w:space="0" w:color="000000"/>
              <w:end w:val="single" w:sz="8" w:space="0" w:color="000000"/>
            </w:tcBorders>
          </w:tcPr>
          <w:p>
            <w:pPr>
              <w:pStyle w:val="Normal"/>
              <w:rPr>
                <w:color w:val="000000"/>
                <w:sz w:val="20"/>
                <w:szCs w:val="20"/>
              </w:rPr>
            </w:pPr>
            <w:r>
              <w:rPr>
                <w:color w:val="000000"/>
                <w:sz w:val="20"/>
                <w:szCs w:val="20"/>
              </w:rPr>
              <w:t xml:space="preserve">Docência em Programa de Pós-graduação Strictu Sencus </w:t>
            </w:r>
          </w:p>
        </w:tc>
        <w:tc>
          <w:tcPr>
            <w:tcW w:w="2300" w:type="dxa"/>
            <w:gridSpan w:val="2"/>
            <w:tcBorders>
              <w:top w:val="single" w:sz="8" w:space="0" w:color="000000"/>
              <w:start w:val="single" w:sz="8" w:space="0" w:color="000000"/>
              <w:bottom w:val="single" w:sz="8" w:space="0" w:color="000000"/>
              <w:end w:val="single" w:sz="8" w:space="0" w:color="000000"/>
            </w:tcBorders>
          </w:tcPr>
          <w:p>
            <w:pPr>
              <w:pStyle w:val="Normal"/>
              <w:spacing w:before="121" w:after="0"/>
              <w:rPr>
                <w:color w:val="000000"/>
                <w:sz w:val="20"/>
                <w:szCs w:val="20"/>
              </w:rPr>
            </w:pPr>
            <w:r>
              <w:rPr>
                <w:color w:val="000000"/>
                <w:sz w:val="20"/>
                <w:szCs w:val="20"/>
              </w:rPr>
              <w:t xml:space="preserve">5 pontos por ano </w:t>
            </w:r>
          </w:p>
          <w:p>
            <w:pPr>
              <w:pStyle w:val="Normal"/>
              <w:spacing w:before="121" w:after="0"/>
              <w:rPr>
                <w:color w:val="000000"/>
                <w:sz w:val="20"/>
                <w:szCs w:val="20"/>
              </w:rPr>
            </w:pPr>
            <w:r>
              <w:rPr>
                <w:color w:val="000000"/>
                <w:sz w:val="20"/>
                <w:szCs w:val="20"/>
              </w:rPr>
              <w:t>Máximo 10 anos</w:t>
            </w:r>
          </w:p>
        </w:tc>
        <w:tc>
          <w:tcPr>
            <w:tcW w:w="3836" w:type="dxa"/>
            <w:gridSpan w:val="3"/>
            <w:tcBorders>
              <w:top w:val="single" w:sz="8" w:space="0" w:color="000000"/>
              <w:start w:val="single" w:sz="8" w:space="0" w:color="000000"/>
              <w:bottom w:val="single" w:sz="8" w:space="0" w:color="000000"/>
              <w:end w:val="single" w:sz="8" w:space="0" w:color="000000"/>
            </w:tcBorders>
          </w:tcPr>
          <w:p>
            <w:pPr>
              <w:pStyle w:val="Normal"/>
              <w:spacing w:before="121" w:after="0"/>
              <w:ind w:start="1123"/>
              <w:rPr>
                <w:color w:val="000000"/>
                <w:sz w:val="20"/>
                <w:szCs w:val="20"/>
              </w:rPr>
            </w:pPr>
            <w:r>
              <w:rPr>
                <w:color w:val="000000"/>
                <w:sz w:val="20"/>
                <w:szCs w:val="20"/>
              </w:rPr>
              <w:t>(PONTUAÇÃO ATINGIDA)</w:t>
            </w:r>
          </w:p>
        </w:tc>
      </w:tr>
      <w:tr>
        <w:trPr>
          <w:trHeight w:val="460" w:hRule="atLeast"/>
        </w:trPr>
        <w:tc>
          <w:tcPr>
            <w:tcW w:w="9144" w:type="dxa"/>
            <w:gridSpan w:val="7"/>
            <w:tcBorders>
              <w:top w:val="single" w:sz="8" w:space="0" w:color="000000"/>
              <w:start w:val="single" w:sz="8" w:space="0" w:color="000000"/>
              <w:bottom w:val="single" w:sz="8" w:space="0" w:color="000000"/>
              <w:end w:val="single" w:sz="8" w:space="0" w:color="000000"/>
            </w:tcBorders>
          </w:tcPr>
          <w:p>
            <w:pPr>
              <w:pStyle w:val="Normal"/>
              <w:spacing w:before="128" w:after="0"/>
              <w:ind w:start="113"/>
              <w:rPr>
                <w:b/>
                <w:color w:val="000000"/>
                <w:sz w:val="20"/>
                <w:szCs w:val="20"/>
              </w:rPr>
            </w:pPr>
            <w:r>
              <w:rPr>
                <w:b/>
                <w:color w:val="000000"/>
                <w:sz w:val="20"/>
                <w:szCs w:val="20"/>
              </w:rPr>
              <w:t>2. PRODUÇÃO INTELECTUAL – SEM LIMITAÇÕES</w:t>
            </w:r>
          </w:p>
        </w:tc>
      </w:tr>
      <w:tr>
        <w:trPr>
          <w:trHeight w:val="60" w:hRule="atLeast"/>
        </w:trPr>
        <w:tc>
          <w:tcPr>
            <w:tcW w:w="9144" w:type="dxa"/>
            <w:gridSpan w:val="7"/>
            <w:tcBorders>
              <w:top w:val="single" w:sz="8" w:space="0" w:color="000000"/>
              <w:start w:val="single" w:sz="8" w:space="0" w:color="000000"/>
              <w:end w:val="single" w:sz="8" w:space="0" w:color="000000"/>
            </w:tcBorders>
          </w:tcPr>
          <w:p>
            <w:pPr>
              <w:pStyle w:val="Normal"/>
              <w:rPr>
                <w:color w:val="000000"/>
                <w:sz w:val="18"/>
                <w:szCs w:val="18"/>
              </w:rPr>
            </w:pPr>
            <w:r>
              <w:rPr>
                <w:color w:val="000000"/>
                <w:sz w:val="18"/>
                <w:szCs w:val="18"/>
              </w:rPr>
            </w:r>
          </w:p>
        </w:tc>
      </w:tr>
      <w:tr>
        <w:trPr>
          <w:trHeight w:val="460" w:hRule="atLeast"/>
        </w:trPr>
        <w:tc>
          <w:tcPr>
            <w:tcW w:w="40" w:type="dxa"/>
            <w:tcBorders>
              <w:start w:val="single" w:sz="8" w:space="0" w:color="000000"/>
              <w:end w:val="single" w:sz="8" w:space="0" w:color="000000"/>
            </w:tcBorders>
          </w:tcPr>
          <w:p>
            <w:pPr>
              <w:pStyle w:val="Normal"/>
              <w:rPr>
                <w:color w:val="000000"/>
                <w:sz w:val="20"/>
                <w:szCs w:val="20"/>
              </w:rPr>
            </w:pPr>
            <w:r>
              <w:rPr>
                <w:color w:val="000000"/>
                <w:sz w:val="20"/>
                <w:szCs w:val="20"/>
              </w:rPr>
            </w:r>
          </w:p>
        </w:tc>
        <w:tc>
          <w:tcPr>
            <w:tcW w:w="4488" w:type="dxa"/>
            <w:gridSpan w:val="2"/>
            <w:tcBorders>
              <w:top w:val="single" w:sz="8" w:space="0" w:color="000000"/>
              <w:start w:val="single" w:sz="8" w:space="0" w:color="000000"/>
              <w:bottom w:val="single" w:sz="8" w:space="0" w:color="000000"/>
              <w:end w:val="single" w:sz="8" w:space="0" w:color="000000"/>
            </w:tcBorders>
          </w:tcPr>
          <w:p>
            <w:pPr>
              <w:pStyle w:val="Normal"/>
              <w:ind w:start="98"/>
              <w:rPr>
                <w:color w:val="000000"/>
                <w:sz w:val="20"/>
                <w:szCs w:val="20"/>
              </w:rPr>
            </w:pPr>
            <w:r>
              <w:rPr>
                <w:color w:val="000000"/>
                <w:sz w:val="20"/>
                <w:szCs w:val="20"/>
              </w:rPr>
              <w:t>Livro publicados na área da especialização com ISBN</w:t>
            </w:r>
          </w:p>
        </w:tc>
        <w:tc>
          <w:tcPr>
            <w:tcW w:w="2200" w:type="dxa"/>
            <w:gridSpan w:val="2"/>
            <w:tcBorders>
              <w:top w:val="single" w:sz="8" w:space="0" w:color="000000"/>
              <w:start w:val="single" w:sz="8" w:space="0" w:color="000000"/>
              <w:bottom w:val="single" w:sz="8" w:space="0" w:color="000000"/>
              <w:end w:val="single" w:sz="8" w:space="0" w:color="000000"/>
            </w:tcBorders>
          </w:tcPr>
          <w:p>
            <w:pPr>
              <w:pStyle w:val="Normal"/>
              <w:spacing w:before="10" w:after="0"/>
              <w:ind w:start="107"/>
              <w:rPr>
                <w:color w:val="000000"/>
                <w:sz w:val="20"/>
                <w:szCs w:val="20"/>
              </w:rPr>
            </w:pPr>
            <w:r>
              <w:rPr>
                <w:color w:val="000000"/>
                <w:sz w:val="20"/>
                <w:szCs w:val="20"/>
              </w:rPr>
              <w:t>10 pontos por livro</w:t>
            </w:r>
          </w:p>
        </w:tc>
        <w:tc>
          <w:tcPr>
            <w:tcW w:w="2374" w:type="dxa"/>
            <w:tcBorders>
              <w:top w:val="single" w:sz="8" w:space="0" w:color="000000"/>
              <w:start w:val="single" w:sz="8" w:space="0" w:color="000000"/>
              <w:bottom w:val="single" w:sz="8" w:space="0" w:color="000000"/>
              <w:end w:val="single" w:sz="8" w:space="0" w:color="000000"/>
            </w:tcBorders>
          </w:tcPr>
          <w:p>
            <w:pPr>
              <w:pStyle w:val="Normal"/>
              <w:spacing w:before="10" w:after="0"/>
              <w:ind w:start="112"/>
              <w:rPr>
                <w:color w:val="000000"/>
                <w:sz w:val="20"/>
                <w:szCs w:val="20"/>
              </w:rPr>
            </w:pPr>
            <w:r>
              <w:rPr>
                <w:color w:val="000000"/>
                <w:sz w:val="20"/>
                <w:szCs w:val="20"/>
              </w:rPr>
              <w:t>(PONTUAÇÃO ATINGIDA)</w:t>
            </w:r>
          </w:p>
        </w:tc>
        <w:tc>
          <w:tcPr>
            <w:tcW w:w="42" w:type="dxa"/>
            <w:vMerge w:val="restart"/>
            <w:tcBorders>
              <w:start w:val="single" w:sz="8" w:space="0" w:color="000000"/>
              <w:bottom w:val="single" w:sz="8" w:space="0" w:color="000000"/>
              <w:end w:val="single" w:sz="8" w:space="0" w:color="000000"/>
            </w:tcBorders>
          </w:tcPr>
          <w:p>
            <w:pPr>
              <w:pStyle w:val="Normal"/>
              <w:rPr>
                <w:color w:val="000000"/>
                <w:sz w:val="20"/>
                <w:szCs w:val="20"/>
              </w:rPr>
            </w:pPr>
            <w:r>
              <w:rPr>
                <w:color w:val="000000"/>
                <w:sz w:val="20"/>
                <w:szCs w:val="20"/>
              </w:rPr>
            </w:r>
          </w:p>
        </w:tc>
      </w:tr>
      <w:tr>
        <w:trPr>
          <w:trHeight w:val="459" w:hRule="atLeast"/>
        </w:trPr>
        <w:tc>
          <w:tcPr>
            <w:tcW w:w="40" w:type="dxa"/>
            <w:tcBorders>
              <w:start w:val="single" w:sz="8" w:space="0" w:color="000000"/>
              <w:end w:val="single" w:sz="8" w:space="0" w:color="000000"/>
            </w:tcBorders>
          </w:tcPr>
          <w:p>
            <w:pPr>
              <w:pStyle w:val="Normal"/>
              <w:rPr>
                <w:color w:val="000000"/>
                <w:sz w:val="20"/>
                <w:szCs w:val="20"/>
              </w:rPr>
            </w:pPr>
            <w:r>
              <w:rPr>
                <w:color w:val="000000"/>
                <w:sz w:val="20"/>
                <w:szCs w:val="20"/>
              </w:rPr>
            </w:r>
          </w:p>
        </w:tc>
        <w:tc>
          <w:tcPr>
            <w:tcW w:w="4488" w:type="dxa"/>
            <w:gridSpan w:val="2"/>
            <w:tcBorders>
              <w:top w:val="single" w:sz="8" w:space="0" w:color="000000"/>
              <w:start w:val="single" w:sz="8" w:space="0" w:color="000000"/>
              <w:bottom w:val="single" w:sz="8" w:space="0" w:color="000000"/>
              <w:end w:val="single" w:sz="8" w:space="0" w:color="000000"/>
            </w:tcBorders>
          </w:tcPr>
          <w:p>
            <w:pPr>
              <w:pStyle w:val="Normal"/>
              <w:ind w:start="98"/>
              <w:rPr>
                <w:color w:val="000000"/>
                <w:sz w:val="20"/>
                <w:szCs w:val="20"/>
              </w:rPr>
            </w:pPr>
            <w:r>
              <w:rPr>
                <w:color w:val="000000"/>
                <w:sz w:val="20"/>
                <w:szCs w:val="20"/>
              </w:rPr>
              <w:t>Capítulo de livro na área de especialização com ISBN</w:t>
            </w:r>
          </w:p>
        </w:tc>
        <w:tc>
          <w:tcPr>
            <w:tcW w:w="2200" w:type="dxa"/>
            <w:gridSpan w:val="2"/>
            <w:tcBorders>
              <w:top w:val="single" w:sz="8" w:space="0" w:color="000000"/>
              <w:start w:val="single" w:sz="8" w:space="0" w:color="000000"/>
              <w:bottom w:val="single" w:sz="8" w:space="0" w:color="000000"/>
              <w:end w:val="single" w:sz="8" w:space="0" w:color="000000"/>
            </w:tcBorders>
          </w:tcPr>
          <w:p>
            <w:pPr>
              <w:pStyle w:val="Normal"/>
              <w:spacing w:before="10" w:after="0"/>
              <w:ind w:start="107"/>
              <w:rPr>
                <w:color w:val="000000"/>
                <w:sz w:val="20"/>
                <w:szCs w:val="20"/>
              </w:rPr>
            </w:pPr>
            <w:r>
              <w:rPr>
                <w:color w:val="000000"/>
                <w:sz w:val="20"/>
                <w:szCs w:val="20"/>
              </w:rPr>
              <w:t>06 pontos por capítulo</w:t>
            </w:r>
          </w:p>
        </w:tc>
        <w:tc>
          <w:tcPr>
            <w:tcW w:w="2374" w:type="dxa"/>
            <w:tcBorders>
              <w:top w:val="single" w:sz="8" w:space="0" w:color="000000"/>
              <w:start w:val="single" w:sz="8" w:space="0" w:color="000000"/>
              <w:bottom w:val="single" w:sz="8" w:space="0" w:color="000000"/>
              <w:end w:val="single" w:sz="8" w:space="0" w:color="000000"/>
            </w:tcBorders>
          </w:tcPr>
          <w:p>
            <w:pPr>
              <w:pStyle w:val="Normal"/>
              <w:spacing w:before="10" w:after="0"/>
              <w:ind w:start="112"/>
              <w:rPr>
                <w:color w:val="000000"/>
                <w:sz w:val="20"/>
                <w:szCs w:val="20"/>
              </w:rPr>
            </w:pPr>
            <w:r>
              <w:rPr>
                <w:color w:val="000000"/>
                <w:sz w:val="20"/>
                <w:szCs w:val="20"/>
              </w:rPr>
              <w:t>(PONTUAÇÃO ATINGIDA)</w:t>
            </w:r>
          </w:p>
        </w:tc>
        <w:tc>
          <w:tcPr>
            <w:tcW w:w="42" w:type="dxa"/>
            <w:vMerge w:val="continue"/>
            <w:tcBorders>
              <w:start w:val="single" w:sz="8" w:space="0" w:color="000000"/>
              <w:bottom w:val="single" w:sz="8" w:space="0" w:color="000000"/>
              <w:end w:val="single" w:sz="8" w:space="0" w:color="000000"/>
            </w:tcBorders>
          </w:tcPr>
          <w:p>
            <w:pPr>
              <w:pStyle w:val="Normal"/>
              <w:spacing w:lineRule="auto" w:line="276"/>
              <w:rPr>
                <w:color w:val="000000"/>
                <w:sz w:val="20"/>
                <w:szCs w:val="20"/>
              </w:rPr>
            </w:pPr>
            <w:r>
              <w:rPr>
                <w:color w:val="000000"/>
                <w:sz w:val="20"/>
                <w:szCs w:val="20"/>
              </w:rPr>
            </w:r>
          </w:p>
        </w:tc>
      </w:tr>
      <w:tr>
        <w:trPr>
          <w:trHeight w:val="460" w:hRule="atLeast"/>
        </w:trPr>
        <w:tc>
          <w:tcPr>
            <w:tcW w:w="40" w:type="dxa"/>
            <w:tcBorders>
              <w:start w:val="single" w:sz="8" w:space="0" w:color="000000"/>
              <w:end w:val="single" w:sz="8" w:space="0" w:color="000000"/>
            </w:tcBorders>
          </w:tcPr>
          <w:p>
            <w:pPr>
              <w:pStyle w:val="Normal"/>
              <w:rPr>
                <w:color w:val="000000"/>
                <w:sz w:val="20"/>
                <w:szCs w:val="20"/>
              </w:rPr>
            </w:pPr>
            <w:r>
              <w:rPr>
                <w:color w:val="000000"/>
                <w:sz w:val="20"/>
                <w:szCs w:val="20"/>
              </w:rPr>
            </w:r>
          </w:p>
        </w:tc>
        <w:tc>
          <w:tcPr>
            <w:tcW w:w="4488" w:type="dxa"/>
            <w:gridSpan w:val="2"/>
            <w:tcBorders>
              <w:top w:val="single" w:sz="8" w:space="0" w:color="000000"/>
              <w:start w:val="single" w:sz="8" w:space="0" w:color="000000"/>
              <w:bottom w:val="single" w:sz="8" w:space="0" w:color="000000"/>
              <w:end w:val="single" w:sz="8" w:space="0" w:color="000000"/>
            </w:tcBorders>
          </w:tcPr>
          <w:p>
            <w:pPr>
              <w:pStyle w:val="Normal"/>
              <w:ind w:start="98"/>
              <w:rPr>
                <w:color w:val="000000"/>
                <w:sz w:val="20"/>
                <w:szCs w:val="20"/>
              </w:rPr>
            </w:pPr>
            <w:r>
              <w:rPr>
                <w:color w:val="000000"/>
                <w:sz w:val="20"/>
                <w:szCs w:val="20"/>
              </w:rPr>
              <w:t>Organização de livro na área de especialização com ISBN</w:t>
            </w:r>
          </w:p>
        </w:tc>
        <w:tc>
          <w:tcPr>
            <w:tcW w:w="2200" w:type="dxa"/>
            <w:gridSpan w:val="2"/>
            <w:tcBorders>
              <w:top w:val="single" w:sz="8" w:space="0" w:color="000000"/>
              <w:start w:val="single" w:sz="8" w:space="0" w:color="000000"/>
              <w:bottom w:val="single" w:sz="8" w:space="0" w:color="000000"/>
              <w:end w:val="single" w:sz="8" w:space="0" w:color="000000"/>
            </w:tcBorders>
          </w:tcPr>
          <w:p>
            <w:pPr>
              <w:pStyle w:val="Normal"/>
              <w:spacing w:before="10" w:after="0"/>
              <w:ind w:start="107"/>
              <w:rPr>
                <w:color w:val="000000"/>
                <w:sz w:val="20"/>
                <w:szCs w:val="20"/>
              </w:rPr>
            </w:pPr>
            <w:r>
              <w:rPr>
                <w:color w:val="000000"/>
                <w:sz w:val="20"/>
                <w:szCs w:val="20"/>
              </w:rPr>
              <w:t>06 pontos por capítulo</w:t>
            </w:r>
          </w:p>
        </w:tc>
        <w:tc>
          <w:tcPr>
            <w:tcW w:w="2374" w:type="dxa"/>
            <w:tcBorders>
              <w:top w:val="single" w:sz="8" w:space="0" w:color="000000"/>
              <w:start w:val="single" w:sz="8" w:space="0" w:color="000000"/>
              <w:bottom w:val="single" w:sz="8" w:space="0" w:color="000000"/>
              <w:end w:val="single" w:sz="8" w:space="0" w:color="000000"/>
            </w:tcBorders>
          </w:tcPr>
          <w:p>
            <w:pPr>
              <w:pStyle w:val="Normal"/>
              <w:spacing w:before="10" w:after="0"/>
              <w:ind w:start="112"/>
              <w:rPr>
                <w:color w:val="000000"/>
                <w:sz w:val="20"/>
                <w:szCs w:val="20"/>
              </w:rPr>
            </w:pPr>
            <w:r>
              <w:rPr>
                <w:color w:val="000000"/>
                <w:sz w:val="20"/>
                <w:szCs w:val="20"/>
              </w:rPr>
              <w:t>(PONTUAÇÃO ATINGIDA)</w:t>
            </w:r>
          </w:p>
        </w:tc>
        <w:tc>
          <w:tcPr>
            <w:tcW w:w="42" w:type="dxa"/>
            <w:vMerge w:val="continue"/>
            <w:tcBorders>
              <w:start w:val="single" w:sz="8" w:space="0" w:color="000000"/>
              <w:bottom w:val="single" w:sz="8" w:space="0" w:color="000000"/>
              <w:end w:val="single" w:sz="8" w:space="0" w:color="000000"/>
            </w:tcBorders>
          </w:tcPr>
          <w:p>
            <w:pPr>
              <w:pStyle w:val="Normal"/>
              <w:spacing w:lineRule="auto" w:line="276"/>
              <w:rPr>
                <w:color w:val="000000"/>
                <w:sz w:val="20"/>
                <w:szCs w:val="20"/>
              </w:rPr>
            </w:pPr>
            <w:r>
              <w:rPr>
                <w:color w:val="000000"/>
                <w:sz w:val="20"/>
                <w:szCs w:val="20"/>
              </w:rPr>
            </w:r>
          </w:p>
        </w:tc>
      </w:tr>
      <w:tr>
        <w:trPr>
          <w:trHeight w:val="460" w:hRule="atLeast"/>
        </w:trPr>
        <w:tc>
          <w:tcPr>
            <w:tcW w:w="40" w:type="dxa"/>
            <w:tcBorders>
              <w:start w:val="single" w:sz="8" w:space="0" w:color="000000"/>
              <w:end w:val="single" w:sz="8" w:space="0" w:color="000000"/>
            </w:tcBorders>
          </w:tcPr>
          <w:p>
            <w:pPr>
              <w:pStyle w:val="Normal"/>
              <w:rPr>
                <w:color w:val="000000"/>
                <w:sz w:val="20"/>
                <w:szCs w:val="20"/>
              </w:rPr>
            </w:pPr>
            <w:r>
              <w:rPr>
                <w:color w:val="000000"/>
                <w:sz w:val="20"/>
                <w:szCs w:val="20"/>
              </w:rPr>
            </w:r>
          </w:p>
        </w:tc>
        <w:tc>
          <w:tcPr>
            <w:tcW w:w="4488" w:type="dxa"/>
            <w:gridSpan w:val="2"/>
            <w:tcBorders>
              <w:top w:val="single" w:sz="8" w:space="0" w:color="000000"/>
              <w:start w:val="single" w:sz="8" w:space="0" w:color="000000"/>
              <w:bottom w:val="single" w:sz="8" w:space="0" w:color="000000"/>
              <w:end w:val="single" w:sz="8" w:space="0" w:color="000000"/>
            </w:tcBorders>
          </w:tcPr>
          <w:p>
            <w:pPr>
              <w:pStyle w:val="Normal"/>
              <w:ind w:start="98"/>
              <w:rPr>
                <w:color w:val="000000"/>
                <w:sz w:val="20"/>
                <w:szCs w:val="20"/>
              </w:rPr>
            </w:pPr>
            <w:r>
              <w:rPr>
                <w:color w:val="000000"/>
                <w:sz w:val="20"/>
                <w:szCs w:val="20"/>
              </w:rPr>
              <w:t>Artigo publicado em revista qualis A1-A4 na área da especilização (Qualis CAPES 2021-2024)</w:t>
            </w:r>
          </w:p>
        </w:tc>
        <w:tc>
          <w:tcPr>
            <w:tcW w:w="2200" w:type="dxa"/>
            <w:gridSpan w:val="2"/>
            <w:tcBorders>
              <w:top w:val="single" w:sz="8" w:space="0" w:color="000000"/>
              <w:start w:val="single" w:sz="8" w:space="0" w:color="000000"/>
              <w:bottom w:val="single" w:sz="8" w:space="0" w:color="000000"/>
              <w:end w:val="single" w:sz="8" w:space="0" w:color="000000"/>
            </w:tcBorders>
          </w:tcPr>
          <w:p>
            <w:pPr>
              <w:pStyle w:val="Normal"/>
              <w:spacing w:before="10" w:after="0"/>
              <w:ind w:start="107"/>
              <w:rPr>
                <w:color w:val="000000"/>
                <w:sz w:val="20"/>
                <w:szCs w:val="20"/>
              </w:rPr>
            </w:pPr>
            <w:r>
              <w:rPr>
                <w:color w:val="000000"/>
                <w:sz w:val="20"/>
                <w:szCs w:val="20"/>
              </w:rPr>
              <w:t>15 pontos por artigo</w:t>
            </w:r>
          </w:p>
        </w:tc>
        <w:tc>
          <w:tcPr>
            <w:tcW w:w="2374" w:type="dxa"/>
            <w:tcBorders>
              <w:top w:val="single" w:sz="8" w:space="0" w:color="000000"/>
              <w:start w:val="single" w:sz="8" w:space="0" w:color="000000"/>
              <w:bottom w:val="single" w:sz="8" w:space="0" w:color="000000"/>
              <w:end w:val="single" w:sz="8" w:space="0" w:color="000000"/>
            </w:tcBorders>
          </w:tcPr>
          <w:p>
            <w:pPr>
              <w:pStyle w:val="Normal"/>
              <w:spacing w:before="10" w:after="0"/>
              <w:ind w:start="112"/>
              <w:rPr>
                <w:color w:val="000000"/>
                <w:sz w:val="20"/>
                <w:szCs w:val="20"/>
              </w:rPr>
            </w:pPr>
            <w:r>
              <w:rPr>
                <w:color w:val="000000"/>
                <w:sz w:val="20"/>
                <w:szCs w:val="20"/>
              </w:rPr>
              <w:t>(PONTUAÇÃO ATINGIDA)</w:t>
            </w:r>
          </w:p>
        </w:tc>
        <w:tc>
          <w:tcPr>
            <w:tcW w:w="42" w:type="dxa"/>
            <w:tcBorders>
              <w:start w:val="single" w:sz="8" w:space="0" w:color="000000"/>
              <w:bottom w:val="single" w:sz="8" w:space="0" w:color="000000"/>
              <w:end w:val="single" w:sz="8" w:space="0" w:color="000000"/>
            </w:tcBorders>
          </w:tcPr>
          <w:p>
            <w:pPr>
              <w:pStyle w:val="Normal"/>
              <w:rPr>
                <w:sz w:val="2"/>
                <w:szCs w:val="2"/>
              </w:rPr>
            </w:pPr>
            <w:r>
              <w:rPr>
                <w:sz w:val="2"/>
                <w:szCs w:val="2"/>
              </w:rPr>
            </w:r>
          </w:p>
        </w:tc>
      </w:tr>
      <w:tr>
        <w:trPr>
          <w:trHeight w:val="460" w:hRule="atLeast"/>
        </w:trPr>
        <w:tc>
          <w:tcPr>
            <w:tcW w:w="40" w:type="dxa"/>
            <w:tcBorders>
              <w:start w:val="single" w:sz="8" w:space="0" w:color="000000"/>
              <w:end w:val="single" w:sz="8" w:space="0" w:color="000000"/>
            </w:tcBorders>
          </w:tcPr>
          <w:p>
            <w:pPr>
              <w:pStyle w:val="Normal"/>
              <w:rPr>
                <w:color w:val="000000"/>
                <w:sz w:val="20"/>
                <w:szCs w:val="20"/>
              </w:rPr>
            </w:pPr>
            <w:r>
              <w:rPr>
                <w:color w:val="000000"/>
                <w:sz w:val="20"/>
                <w:szCs w:val="20"/>
              </w:rPr>
            </w:r>
          </w:p>
        </w:tc>
        <w:tc>
          <w:tcPr>
            <w:tcW w:w="4488" w:type="dxa"/>
            <w:gridSpan w:val="2"/>
            <w:tcBorders>
              <w:top w:val="single" w:sz="8" w:space="0" w:color="000000"/>
              <w:start w:val="single" w:sz="8" w:space="0" w:color="000000"/>
              <w:bottom w:val="single" w:sz="8" w:space="0" w:color="000000"/>
              <w:end w:val="single" w:sz="8" w:space="0" w:color="000000"/>
            </w:tcBorders>
          </w:tcPr>
          <w:p>
            <w:pPr>
              <w:pStyle w:val="Normal"/>
              <w:ind w:start="98"/>
              <w:rPr>
                <w:color w:val="000000"/>
                <w:sz w:val="20"/>
                <w:szCs w:val="20"/>
              </w:rPr>
            </w:pPr>
            <w:r>
              <w:rPr>
                <w:color w:val="000000"/>
                <w:sz w:val="20"/>
                <w:szCs w:val="20"/>
              </w:rPr>
              <w:t>Artigo publicado em revista qualis B1-B4 na área da especialização (Qualis CAPES 2021-2024)</w:t>
            </w:r>
          </w:p>
        </w:tc>
        <w:tc>
          <w:tcPr>
            <w:tcW w:w="2200" w:type="dxa"/>
            <w:gridSpan w:val="2"/>
            <w:tcBorders>
              <w:top w:val="single" w:sz="8" w:space="0" w:color="000000"/>
              <w:start w:val="single" w:sz="8" w:space="0" w:color="000000"/>
              <w:bottom w:val="single" w:sz="8" w:space="0" w:color="000000"/>
              <w:end w:val="single" w:sz="8" w:space="0" w:color="000000"/>
            </w:tcBorders>
          </w:tcPr>
          <w:p>
            <w:pPr>
              <w:pStyle w:val="Normal"/>
              <w:spacing w:before="10" w:after="0"/>
              <w:ind w:start="107"/>
              <w:rPr>
                <w:color w:val="000000"/>
                <w:sz w:val="20"/>
                <w:szCs w:val="20"/>
              </w:rPr>
            </w:pPr>
            <w:r>
              <w:rPr>
                <w:color w:val="000000"/>
                <w:sz w:val="20"/>
                <w:szCs w:val="20"/>
              </w:rPr>
              <w:t>7 pontos por artigo</w:t>
            </w:r>
          </w:p>
        </w:tc>
        <w:tc>
          <w:tcPr>
            <w:tcW w:w="2374" w:type="dxa"/>
            <w:tcBorders>
              <w:top w:val="single" w:sz="8" w:space="0" w:color="000000"/>
              <w:start w:val="single" w:sz="8" w:space="0" w:color="000000"/>
              <w:bottom w:val="single" w:sz="8" w:space="0" w:color="000000"/>
              <w:end w:val="single" w:sz="8" w:space="0" w:color="000000"/>
            </w:tcBorders>
          </w:tcPr>
          <w:p>
            <w:pPr>
              <w:pStyle w:val="Normal"/>
              <w:spacing w:before="10" w:after="0"/>
              <w:ind w:start="112"/>
              <w:rPr>
                <w:color w:val="000000"/>
                <w:sz w:val="20"/>
                <w:szCs w:val="20"/>
              </w:rPr>
            </w:pPr>
            <w:r>
              <w:rPr>
                <w:color w:val="000000"/>
                <w:sz w:val="20"/>
                <w:szCs w:val="20"/>
              </w:rPr>
              <w:t>(PONTUAÇÃO ATINGIDA)</w:t>
            </w:r>
          </w:p>
        </w:tc>
        <w:tc>
          <w:tcPr>
            <w:tcW w:w="42" w:type="dxa"/>
            <w:tcBorders>
              <w:start w:val="single" w:sz="8" w:space="0" w:color="000000"/>
              <w:bottom w:val="single" w:sz="8" w:space="0" w:color="000000"/>
              <w:end w:val="single" w:sz="8" w:space="0" w:color="000000"/>
            </w:tcBorders>
          </w:tcPr>
          <w:p>
            <w:pPr>
              <w:pStyle w:val="Normal"/>
              <w:rPr>
                <w:sz w:val="2"/>
                <w:szCs w:val="2"/>
              </w:rPr>
            </w:pPr>
            <w:r>
              <w:rPr>
                <w:sz w:val="2"/>
                <w:szCs w:val="2"/>
              </w:rPr>
            </w:r>
          </w:p>
        </w:tc>
      </w:tr>
      <w:tr>
        <w:trPr>
          <w:trHeight w:val="460" w:hRule="atLeast"/>
        </w:trPr>
        <w:tc>
          <w:tcPr>
            <w:tcW w:w="40" w:type="dxa"/>
            <w:tcBorders>
              <w:start w:val="single" w:sz="8" w:space="0" w:color="000000"/>
              <w:end w:val="single" w:sz="8" w:space="0" w:color="000000"/>
            </w:tcBorders>
          </w:tcPr>
          <w:p>
            <w:pPr>
              <w:pStyle w:val="Normal"/>
              <w:rPr>
                <w:color w:val="000000"/>
                <w:sz w:val="20"/>
                <w:szCs w:val="20"/>
              </w:rPr>
            </w:pPr>
            <w:r>
              <w:rPr>
                <w:color w:val="000000"/>
                <w:sz w:val="20"/>
                <w:szCs w:val="20"/>
              </w:rPr>
            </w:r>
          </w:p>
        </w:tc>
        <w:tc>
          <w:tcPr>
            <w:tcW w:w="4488" w:type="dxa"/>
            <w:gridSpan w:val="2"/>
            <w:tcBorders>
              <w:top w:val="single" w:sz="8" w:space="0" w:color="000000"/>
              <w:start w:val="single" w:sz="8" w:space="0" w:color="000000"/>
              <w:bottom w:val="single" w:sz="8" w:space="0" w:color="000000"/>
              <w:end w:val="single" w:sz="8" w:space="0" w:color="000000"/>
            </w:tcBorders>
          </w:tcPr>
          <w:p>
            <w:pPr>
              <w:pStyle w:val="Normal"/>
              <w:ind w:start="98"/>
              <w:rPr>
                <w:color w:val="000000"/>
                <w:sz w:val="20"/>
                <w:szCs w:val="20"/>
              </w:rPr>
            </w:pPr>
            <w:r>
              <w:rPr>
                <w:color w:val="000000"/>
                <w:sz w:val="20"/>
                <w:szCs w:val="20"/>
              </w:rPr>
              <w:t>Orientação de trabalhos acadêmicos em Cursos de mestrado e doutorado em andamento</w:t>
            </w:r>
          </w:p>
        </w:tc>
        <w:tc>
          <w:tcPr>
            <w:tcW w:w="2200" w:type="dxa"/>
            <w:gridSpan w:val="2"/>
            <w:tcBorders>
              <w:top w:val="single" w:sz="8" w:space="0" w:color="000000"/>
              <w:start w:val="single" w:sz="8" w:space="0" w:color="000000"/>
              <w:bottom w:val="single" w:sz="8" w:space="0" w:color="000000"/>
              <w:end w:val="single" w:sz="8" w:space="0" w:color="000000"/>
            </w:tcBorders>
          </w:tcPr>
          <w:p>
            <w:pPr>
              <w:pStyle w:val="Normal"/>
              <w:spacing w:before="10" w:after="0"/>
              <w:ind w:start="107"/>
              <w:rPr>
                <w:color w:val="000000"/>
                <w:sz w:val="20"/>
                <w:szCs w:val="20"/>
              </w:rPr>
            </w:pPr>
            <w:r>
              <w:rPr>
                <w:color w:val="000000"/>
                <w:sz w:val="20"/>
                <w:szCs w:val="20"/>
              </w:rPr>
              <w:t>03 pontos por evento</w:t>
            </w:r>
          </w:p>
        </w:tc>
        <w:tc>
          <w:tcPr>
            <w:tcW w:w="2374" w:type="dxa"/>
            <w:tcBorders>
              <w:top w:val="single" w:sz="8" w:space="0" w:color="000000"/>
              <w:start w:val="single" w:sz="8" w:space="0" w:color="000000"/>
              <w:bottom w:val="single" w:sz="8" w:space="0" w:color="000000"/>
              <w:end w:val="single" w:sz="8" w:space="0" w:color="000000"/>
            </w:tcBorders>
          </w:tcPr>
          <w:p>
            <w:pPr>
              <w:pStyle w:val="Normal"/>
              <w:spacing w:before="10" w:after="0"/>
              <w:ind w:start="112"/>
              <w:rPr>
                <w:color w:val="000000"/>
                <w:sz w:val="20"/>
                <w:szCs w:val="20"/>
              </w:rPr>
            </w:pPr>
            <w:r>
              <w:rPr>
                <w:color w:val="000000"/>
                <w:sz w:val="20"/>
                <w:szCs w:val="20"/>
              </w:rPr>
              <w:t>(PONTUAÇÃO ATINGIDA)</w:t>
            </w:r>
          </w:p>
        </w:tc>
        <w:tc>
          <w:tcPr>
            <w:tcW w:w="42" w:type="dxa"/>
            <w:tcBorders>
              <w:start w:val="single" w:sz="8" w:space="0" w:color="000000"/>
              <w:bottom w:val="single" w:sz="8" w:space="0" w:color="000000"/>
              <w:end w:val="single" w:sz="8" w:space="0" w:color="000000"/>
            </w:tcBorders>
          </w:tcPr>
          <w:p>
            <w:pPr>
              <w:pStyle w:val="Normal"/>
              <w:rPr>
                <w:sz w:val="2"/>
                <w:szCs w:val="2"/>
              </w:rPr>
            </w:pPr>
            <w:r>
              <w:rPr>
                <w:sz w:val="2"/>
                <w:szCs w:val="2"/>
              </w:rPr>
            </w:r>
          </w:p>
        </w:tc>
      </w:tr>
      <w:tr>
        <w:trPr>
          <w:trHeight w:val="460" w:hRule="atLeast"/>
        </w:trPr>
        <w:tc>
          <w:tcPr>
            <w:tcW w:w="40" w:type="dxa"/>
            <w:tcBorders>
              <w:start w:val="single" w:sz="8" w:space="0" w:color="000000"/>
              <w:end w:val="single" w:sz="8" w:space="0" w:color="000000"/>
            </w:tcBorders>
          </w:tcPr>
          <w:p>
            <w:pPr>
              <w:pStyle w:val="Normal"/>
              <w:rPr>
                <w:color w:val="000000"/>
                <w:sz w:val="20"/>
                <w:szCs w:val="20"/>
              </w:rPr>
            </w:pPr>
            <w:r>
              <w:rPr>
                <w:color w:val="000000"/>
                <w:sz w:val="20"/>
                <w:szCs w:val="20"/>
              </w:rPr>
            </w:r>
          </w:p>
        </w:tc>
        <w:tc>
          <w:tcPr>
            <w:tcW w:w="4488" w:type="dxa"/>
            <w:gridSpan w:val="2"/>
            <w:tcBorders>
              <w:top w:val="single" w:sz="8" w:space="0" w:color="000000"/>
              <w:start w:val="single" w:sz="8" w:space="0" w:color="000000"/>
              <w:bottom w:val="single" w:sz="8" w:space="0" w:color="000000"/>
              <w:end w:val="single" w:sz="8" w:space="0" w:color="000000"/>
            </w:tcBorders>
          </w:tcPr>
          <w:p>
            <w:pPr>
              <w:pStyle w:val="Normal"/>
              <w:ind w:start="98"/>
              <w:rPr>
                <w:color w:val="000000"/>
                <w:sz w:val="20"/>
                <w:szCs w:val="20"/>
              </w:rPr>
            </w:pPr>
            <w:r>
              <w:rPr>
                <w:color w:val="000000"/>
                <w:sz w:val="20"/>
                <w:szCs w:val="20"/>
              </w:rPr>
              <w:t xml:space="preserve">Orientação de trabalhos acadêmicos em Cursos de mestrado e doutorado concluídos </w:t>
            </w:r>
          </w:p>
        </w:tc>
        <w:tc>
          <w:tcPr>
            <w:tcW w:w="2200" w:type="dxa"/>
            <w:gridSpan w:val="2"/>
            <w:tcBorders>
              <w:top w:val="single" w:sz="8" w:space="0" w:color="000000"/>
              <w:start w:val="single" w:sz="8" w:space="0" w:color="000000"/>
              <w:bottom w:val="single" w:sz="8" w:space="0" w:color="000000"/>
              <w:end w:val="single" w:sz="8" w:space="0" w:color="000000"/>
            </w:tcBorders>
          </w:tcPr>
          <w:p>
            <w:pPr>
              <w:pStyle w:val="Normal"/>
              <w:spacing w:before="10" w:after="0"/>
              <w:ind w:start="107"/>
              <w:rPr>
                <w:color w:val="000000"/>
                <w:sz w:val="20"/>
                <w:szCs w:val="20"/>
              </w:rPr>
            </w:pPr>
            <w:r>
              <w:rPr>
                <w:color w:val="000000"/>
                <w:sz w:val="20"/>
                <w:szCs w:val="20"/>
              </w:rPr>
              <w:t xml:space="preserve">05 pontos por orientação </w:t>
            </w:r>
          </w:p>
        </w:tc>
        <w:tc>
          <w:tcPr>
            <w:tcW w:w="2374" w:type="dxa"/>
            <w:tcBorders>
              <w:top w:val="single" w:sz="8" w:space="0" w:color="000000"/>
              <w:start w:val="single" w:sz="8" w:space="0" w:color="000000"/>
              <w:bottom w:val="single" w:sz="8" w:space="0" w:color="000000"/>
              <w:end w:val="single" w:sz="8" w:space="0" w:color="000000"/>
            </w:tcBorders>
          </w:tcPr>
          <w:p>
            <w:pPr>
              <w:pStyle w:val="Normal"/>
              <w:spacing w:before="10" w:after="0"/>
              <w:ind w:start="112"/>
              <w:rPr>
                <w:color w:val="000000"/>
                <w:sz w:val="20"/>
                <w:szCs w:val="20"/>
              </w:rPr>
            </w:pPr>
            <w:r>
              <w:rPr>
                <w:color w:val="000000"/>
                <w:sz w:val="20"/>
                <w:szCs w:val="20"/>
              </w:rPr>
              <w:t>(PONTUAÇÃO ATINGIDA)</w:t>
            </w:r>
          </w:p>
        </w:tc>
        <w:tc>
          <w:tcPr>
            <w:tcW w:w="42" w:type="dxa"/>
            <w:tcBorders>
              <w:start w:val="single" w:sz="8" w:space="0" w:color="000000"/>
              <w:end w:val="single" w:sz="8" w:space="0" w:color="000000"/>
            </w:tcBorders>
          </w:tcPr>
          <w:p>
            <w:pPr>
              <w:pStyle w:val="Normal"/>
              <w:rPr>
                <w:sz w:val="2"/>
                <w:szCs w:val="2"/>
              </w:rPr>
            </w:pPr>
            <w:r>
              <w:rPr>
                <w:sz w:val="2"/>
                <w:szCs w:val="2"/>
              </w:rPr>
            </w:r>
          </w:p>
        </w:tc>
      </w:tr>
      <w:tr>
        <w:trPr>
          <w:trHeight w:val="460" w:hRule="atLeast"/>
        </w:trPr>
        <w:tc>
          <w:tcPr>
            <w:tcW w:w="40" w:type="dxa"/>
            <w:tcBorders>
              <w:start w:val="single" w:sz="8" w:space="0" w:color="000000"/>
              <w:end w:val="single" w:sz="8" w:space="0" w:color="000000"/>
            </w:tcBorders>
          </w:tcPr>
          <w:p>
            <w:pPr>
              <w:pStyle w:val="Normal"/>
              <w:rPr>
                <w:color w:val="000000"/>
                <w:sz w:val="20"/>
                <w:szCs w:val="20"/>
              </w:rPr>
            </w:pPr>
            <w:r>
              <w:rPr>
                <w:color w:val="000000"/>
                <w:sz w:val="20"/>
                <w:szCs w:val="20"/>
              </w:rPr>
            </w:r>
          </w:p>
        </w:tc>
        <w:tc>
          <w:tcPr>
            <w:tcW w:w="4488" w:type="dxa"/>
            <w:gridSpan w:val="2"/>
            <w:tcBorders>
              <w:top w:val="single" w:sz="8" w:space="0" w:color="000000"/>
              <w:start w:val="single" w:sz="8" w:space="0" w:color="000000"/>
              <w:bottom w:val="single" w:sz="8" w:space="0" w:color="000000"/>
              <w:end w:val="single" w:sz="8" w:space="0" w:color="000000"/>
            </w:tcBorders>
          </w:tcPr>
          <w:p>
            <w:pPr>
              <w:pStyle w:val="Normal"/>
              <w:ind w:start="98"/>
              <w:rPr>
                <w:color w:val="000000"/>
                <w:sz w:val="20"/>
                <w:szCs w:val="20"/>
              </w:rPr>
            </w:pPr>
            <w:r>
              <w:rPr>
                <w:color w:val="000000"/>
                <w:sz w:val="20"/>
                <w:szCs w:val="20"/>
              </w:rPr>
              <w:t>PONTUAÇÃO FINAL DO CANDIDATO</w:t>
            </w:r>
          </w:p>
        </w:tc>
        <w:tc>
          <w:tcPr>
            <w:tcW w:w="4574" w:type="dxa"/>
            <w:gridSpan w:val="3"/>
            <w:tcBorders>
              <w:top w:val="single" w:sz="8" w:space="0" w:color="000000"/>
              <w:start w:val="single" w:sz="8" w:space="0" w:color="000000"/>
              <w:bottom w:val="single" w:sz="8" w:space="0" w:color="000000"/>
              <w:end w:val="single" w:sz="8" w:space="0" w:color="000000"/>
            </w:tcBorders>
          </w:tcPr>
          <w:p>
            <w:pPr>
              <w:pStyle w:val="Normal"/>
              <w:spacing w:before="10" w:after="0"/>
              <w:ind w:start="112"/>
              <w:rPr>
                <w:color w:val="000000"/>
                <w:sz w:val="20"/>
                <w:szCs w:val="20"/>
              </w:rPr>
            </w:pPr>
            <w:r>
              <w:rPr>
                <w:color w:val="000000"/>
                <w:sz w:val="20"/>
                <w:szCs w:val="20"/>
              </w:rPr>
            </w:r>
          </w:p>
        </w:tc>
        <w:tc>
          <w:tcPr>
            <w:tcW w:w="42" w:type="dxa"/>
            <w:tcBorders>
              <w:start w:val="single" w:sz="8" w:space="0" w:color="000000"/>
              <w:bottom w:val="single" w:sz="8" w:space="0" w:color="000000"/>
              <w:end w:val="single" w:sz="8" w:space="0" w:color="000000"/>
            </w:tcBorders>
          </w:tcPr>
          <w:p>
            <w:pPr>
              <w:pStyle w:val="Normal"/>
              <w:rPr>
                <w:sz w:val="2"/>
                <w:szCs w:val="2"/>
              </w:rPr>
            </w:pPr>
            <w:r>
              <w:rPr>
                <w:sz w:val="2"/>
                <w:szCs w:val="2"/>
              </w:rPr>
            </w:r>
          </w:p>
        </w:tc>
      </w:tr>
    </w:tbl>
    <w:p>
      <w:pPr>
        <w:pStyle w:val="Normal"/>
        <w:ind w:start="238"/>
        <w:jc w:val="center"/>
        <w:rPr>
          <w:rFonts w:ascii="Arial" w:hAnsi="Arial" w:eastAsia="Arial" w:cs="Arial"/>
          <w:color w:val="000000"/>
          <w:sz w:val="24"/>
          <w:szCs w:val="24"/>
        </w:rPr>
      </w:pPr>
      <w:r>
        <w:rPr>
          <w:rFonts w:eastAsia="Arial" w:cs="Arial" w:ascii="Arial" w:hAnsi="Arial"/>
          <w:color w:val="000000"/>
          <w:sz w:val="24"/>
          <w:szCs w:val="24"/>
        </w:rPr>
      </w:r>
    </w:p>
    <w:p>
      <w:pPr>
        <w:pStyle w:val="Normal"/>
        <w:ind w:start="238"/>
        <w:jc w:val="center"/>
        <w:rPr>
          <w:rFonts w:ascii="Arial" w:hAnsi="Arial" w:eastAsia="Arial" w:cs="Arial"/>
          <w:color w:val="000000"/>
          <w:sz w:val="24"/>
          <w:szCs w:val="24"/>
        </w:rPr>
      </w:pPr>
      <w:r>
        <w:rPr>
          <w:rFonts w:eastAsia="Arial" w:cs="Arial" w:ascii="Arial" w:hAnsi="Arial"/>
          <w:color w:val="000000"/>
          <w:sz w:val="24"/>
          <w:szCs w:val="24"/>
        </w:rPr>
        <w:t>(COLOCAR EM ANEXO COMPROVAÇÃO – CONFORME A MESMA ORDEM DA TABELA)</w:t>
      </w:r>
    </w:p>
    <w:sectPr>
      <w:headerReference w:type="even" r:id="rId9"/>
      <w:headerReference w:type="default" r:id="rId10"/>
      <w:headerReference w:type="first" r:id="rId11"/>
      <w:type w:val="nextPage"/>
      <w:pgSz w:w="11906" w:h="16838"/>
      <w:pgMar w:left="1180" w:right="1200" w:gutter="0" w:header="1026" w:top="2180" w:footer="0" w:bottom="28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Georgia">
    <w:charset w:val="00" w:characterSet="windows-1252"/>
    <w:family w:val="roman"/>
    <w:pitch w:val="variable"/>
  </w:font>
  <w:font w:name="Arial">
    <w:charset w:val="01"/>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14"/>
      <w:rPr>
        <w:color w:val="000000"/>
        <w:sz w:val="20"/>
        <w:szCs w:val="20"/>
      </w:rPr>
    </w:pPr>
    <w:r>
      <w:rPr>
        <w:color w:val="000000"/>
        <w:sz w:val="20"/>
        <w:szCs w:val="20"/>
      </w:rPr>
      <w:drawing>
        <wp:anchor distT="0" distB="0" distL="0" distR="0" simplePos="0" relativeHeight="5" behindDoc="1" locked="0" layoutInCell="0" allowOverlap="1">
          <wp:simplePos x="0" y="0"/>
          <wp:positionH relativeFrom="page">
            <wp:posOffset>709930</wp:posOffset>
          </wp:positionH>
          <wp:positionV relativeFrom="page">
            <wp:posOffset>651510</wp:posOffset>
          </wp:positionV>
          <wp:extent cx="428625" cy="742950"/>
          <wp:effectExtent l="0" t="0" r="0" b="0"/>
          <wp:wrapNone/>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a:picLocks noChangeAspect="1" noChangeArrowheads="1"/>
                  </pic:cNvPicPr>
                </pic:nvPicPr>
                <pic:blipFill>
                  <a:blip r:embed="rId1"/>
                  <a:stretch>
                    <a:fillRect/>
                  </a:stretch>
                </pic:blipFill>
                <pic:spPr bwMode="auto">
                  <a:xfrm>
                    <a:off x="0" y="0"/>
                    <a:ext cx="428625" cy="742950"/>
                  </a:xfrm>
                  <a:prstGeom prst="rect">
                    <a:avLst/>
                  </a:prstGeom>
                  <a:noFill/>
                </pic:spPr>
              </pic:pic>
            </a:graphicData>
          </a:graphic>
        </wp:anchor>
      </w:drawing>
      <w:drawing>
        <wp:anchor distT="0" distB="0" distL="0" distR="0" simplePos="0" relativeHeight="9" behindDoc="1" locked="0" layoutInCell="0" allowOverlap="1">
          <wp:simplePos x="0" y="0"/>
          <wp:positionH relativeFrom="page">
            <wp:posOffset>6053455</wp:posOffset>
          </wp:positionH>
          <wp:positionV relativeFrom="page">
            <wp:posOffset>678180</wp:posOffset>
          </wp:positionV>
          <wp:extent cx="763270" cy="617855"/>
          <wp:effectExtent l="0" t="0" r="0" b="0"/>
          <wp:wrapNone/>
          <wp:docPr id="2"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g"/>
                  <pic:cNvPicPr>
                    <a:picLocks noChangeAspect="1" noChangeArrowheads="1"/>
                  </pic:cNvPicPr>
                </pic:nvPicPr>
                <pic:blipFill>
                  <a:blip r:embed="rId2"/>
                  <a:stretch>
                    <a:fillRect/>
                  </a:stretch>
                </pic:blipFill>
                <pic:spPr bwMode="auto">
                  <a:xfrm>
                    <a:off x="0" y="0"/>
                    <a:ext cx="763270" cy="617855"/>
                  </a:xfrm>
                  <a:prstGeom prst="rect">
                    <a:avLst/>
                  </a:prstGeom>
                  <a:noFill/>
                </pic:spPr>
              </pic:pic>
            </a:graphicData>
          </a:graphic>
        </wp:anchor>
      </w:drawing>
      <mc:AlternateContent>
        <mc:Choice Requires="wps">
          <w:drawing>
            <wp:anchor distT="0" distB="0" distL="0" distR="0" simplePos="0" relativeHeight="16" behindDoc="1" locked="0" layoutInCell="0" allowOverlap="1" wp14:anchorId="0F819918">
              <wp:simplePos x="0" y="0"/>
              <wp:positionH relativeFrom="page">
                <wp:posOffset>1731010</wp:posOffset>
              </wp:positionH>
              <wp:positionV relativeFrom="page">
                <wp:posOffset>639445</wp:posOffset>
              </wp:positionV>
              <wp:extent cx="3702050" cy="614045"/>
              <wp:effectExtent l="0" t="0" r="0" b="0"/>
              <wp:wrapNone/>
              <wp:docPr id="3" name="Retângulo 4"/>
              <a:graphic xmlns:a="http://schemas.openxmlformats.org/drawingml/2006/main">
                <a:graphicData uri="http://schemas.microsoft.com/office/word/2010/wordprocessingShape">
                  <wps:wsp>
                    <wps:cNvSpPr/>
                    <wps:spPr>
                      <a:xfrm>
                        <a:off x="0" y="0"/>
                        <a:ext cx="3701880" cy="614160"/>
                      </a:xfrm>
                      <a:prstGeom prst="rect">
                        <a:avLst/>
                      </a:prstGeom>
                      <a:noFill/>
                      <a:ln w="0">
                        <a:noFill/>
                      </a:ln>
                    </wps:spPr>
                    <wps:style>
                      <a:lnRef idx="0"/>
                      <a:fillRef idx="0"/>
                      <a:effectRef idx="0"/>
                      <a:fontRef idx="minor"/>
                    </wps:style>
                    <wps:txbx>
                      <w:txbxContent>
                        <w:p>
                          <w:pPr>
                            <w:pStyle w:val="Contedodoquadrouser"/>
                            <w:spacing w:before="11" w:after="0"/>
                            <w:ind w:firstLine="560" w:start="560" w:end="559"/>
                            <w:jc w:val="center"/>
                            <w:rPr/>
                          </w:pPr>
                          <w:r>
                            <w:rPr>
                              <w:b/>
                              <w:color w:val="000000"/>
                              <w:sz w:val="20"/>
                            </w:rPr>
                            <w:t>UNIVERSIDADE FEDERAL DE ALAGOAS CENTRO DE EDUCAÇÃO</w:t>
                          </w:r>
                        </w:p>
                        <w:p>
                          <w:pPr>
                            <w:pStyle w:val="Contedodoquadrouser"/>
                            <w:ind w:firstLine="1" w:start="1"/>
                            <w:jc w:val="center"/>
                            <w:rPr/>
                          </w:pPr>
                          <w:r>
                            <w:rPr>
                              <w:b/>
                              <w:color w:val="000000"/>
                              <w:sz w:val="20"/>
                            </w:rPr>
                            <w:t>COMISSÃO DO PROCESSO SELETIVO SIMPLIFICADO PARA COORDENAÇÃO DE CURSOS DE ESPECIALIZAÇÕES/UAB CURSO DE PEDAGOGIA - EAD</w:t>
                          </w:r>
                        </w:p>
                      </w:txbxContent>
                    </wps:txbx>
                    <wps:bodyPr lIns="0" tIns="0" rIns="0" bIns="0" anchor="t">
                      <a:noAutofit/>
                    </wps:bodyPr>
                  </wps:wsp>
                </a:graphicData>
              </a:graphic>
            </wp:anchor>
          </w:drawing>
        </mc:Choice>
        <mc:Fallback>
          <w:pict>
            <v:rect id="shape_0" stroked="f" o:allowincell="f" style="position:absolute;margin-left:136.3pt;margin-top:50.35pt;width:291.45pt;height:48.3pt;mso-wrap-style:square;v-text-anchor:top;mso-position-horizontal-relative:page;mso-position-vertical-relative:page" wp14:anchorId="0F819918">
              <v:fill o:detectmouseclick="t" on="false"/>
              <v:stroke color="#3465a4" joinstyle="round" endcap="flat"/>
              <v:textbox>
                <w:txbxContent>
                  <w:p>
                    <w:pPr>
                      <w:pStyle w:val="Contedodoquadrouser"/>
                      <w:spacing w:before="11" w:after="0"/>
                      <w:ind w:firstLine="560" w:start="560" w:end="559"/>
                      <w:jc w:val="center"/>
                      <w:rPr/>
                    </w:pPr>
                    <w:r>
                      <w:rPr>
                        <w:b/>
                        <w:color w:val="000000"/>
                        <w:sz w:val="20"/>
                      </w:rPr>
                      <w:t>UNIVERSIDADE FEDERAL DE ALAGOAS CENTRO DE EDUCAÇÃO</w:t>
                    </w:r>
                  </w:p>
                  <w:p>
                    <w:pPr>
                      <w:pStyle w:val="Contedodoquadrouser"/>
                      <w:ind w:firstLine="1" w:start="1"/>
                      <w:jc w:val="center"/>
                      <w:rPr/>
                    </w:pPr>
                    <w:r>
                      <w:rPr>
                        <w:b/>
                        <w:color w:val="000000"/>
                        <w:sz w:val="20"/>
                      </w:rPr>
                      <w:t>COMISSÃO DO PROCESSO SELETIVO SIMPLIFICADO PARA COORDENAÇÃO DE CURSOS DE ESPECIALIZAÇÕES/UAB CURSO DE PEDAGOGIA - EAD</w:t>
                    </w:r>
                  </w:p>
                </w:txbxContent>
              </v:textbox>
              <w10:wrap type="none"/>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14"/>
      <w:rPr>
        <w:color w:val="000000"/>
        <w:sz w:val="20"/>
        <w:szCs w:val="20"/>
      </w:rPr>
    </w:pPr>
    <w:r>
      <w:rPr>
        <w:color w:val="000000"/>
        <w:sz w:val="20"/>
        <w:szCs w:val="20"/>
      </w:rPr>
      <w:drawing>
        <wp:anchor distT="0" distB="0" distL="0" distR="0" simplePos="0" relativeHeight="5" behindDoc="1" locked="0" layoutInCell="0" allowOverlap="1">
          <wp:simplePos x="0" y="0"/>
          <wp:positionH relativeFrom="page">
            <wp:posOffset>709930</wp:posOffset>
          </wp:positionH>
          <wp:positionV relativeFrom="page">
            <wp:posOffset>651510</wp:posOffset>
          </wp:positionV>
          <wp:extent cx="428625" cy="742950"/>
          <wp:effectExtent l="0" t="0" r="0" b="0"/>
          <wp:wrapNone/>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a:picLocks noChangeAspect="1" noChangeArrowheads="1"/>
                  </pic:cNvPicPr>
                </pic:nvPicPr>
                <pic:blipFill>
                  <a:blip r:embed="rId1"/>
                  <a:stretch>
                    <a:fillRect/>
                  </a:stretch>
                </pic:blipFill>
                <pic:spPr bwMode="auto">
                  <a:xfrm>
                    <a:off x="0" y="0"/>
                    <a:ext cx="428625" cy="742950"/>
                  </a:xfrm>
                  <a:prstGeom prst="rect">
                    <a:avLst/>
                  </a:prstGeom>
                  <a:noFill/>
                </pic:spPr>
              </pic:pic>
            </a:graphicData>
          </a:graphic>
        </wp:anchor>
      </w:drawing>
      <w:drawing>
        <wp:anchor distT="0" distB="0" distL="0" distR="0" simplePos="0" relativeHeight="9" behindDoc="1" locked="0" layoutInCell="0" allowOverlap="1">
          <wp:simplePos x="0" y="0"/>
          <wp:positionH relativeFrom="page">
            <wp:posOffset>6053455</wp:posOffset>
          </wp:positionH>
          <wp:positionV relativeFrom="page">
            <wp:posOffset>678180</wp:posOffset>
          </wp:positionV>
          <wp:extent cx="763270" cy="617855"/>
          <wp:effectExtent l="0" t="0" r="0" b="0"/>
          <wp:wrapNone/>
          <wp:docPr id="5"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jpg"/>
                  <pic:cNvPicPr>
                    <a:picLocks noChangeAspect="1" noChangeArrowheads="1"/>
                  </pic:cNvPicPr>
                </pic:nvPicPr>
                <pic:blipFill>
                  <a:blip r:embed="rId2"/>
                  <a:stretch>
                    <a:fillRect/>
                  </a:stretch>
                </pic:blipFill>
                <pic:spPr bwMode="auto">
                  <a:xfrm>
                    <a:off x="0" y="0"/>
                    <a:ext cx="763270" cy="617855"/>
                  </a:xfrm>
                  <a:prstGeom prst="rect">
                    <a:avLst/>
                  </a:prstGeom>
                  <a:noFill/>
                </pic:spPr>
              </pic:pic>
            </a:graphicData>
          </a:graphic>
        </wp:anchor>
      </w:drawing>
      <mc:AlternateContent>
        <mc:Choice Requires="wps">
          <w:drawing>
            <wp:anchor distT="0" distB="0" distL="0" distR="0" simplePos="0" relativeHeight="16" behindDoc="1" locked="0" layoutInCell="0" allowOverlap="1" wp14:anchorId="0F819918">
              <wp:simplePos x="0" y="0"/>
              <wp:positionH relativeFrom="page">
                <wp:posOffset>1731010</wp:posOffset>
              </wp:positionH>
              <wp:positionV relativeFrom="page">
                <wp:posOffset>639445</wp:posOffset>
              </wp:positionV>
              <wp:extent cx="3702050" cy="614045"/>
              <wp:effectExtent l="0" t="0" r="0" b="0"/>
              <wp:wrapNone/>
              <wp:docPr id="6" name="Retângulo 4"/>
              <a:graphic xmlns:a="http://schemas.openxmlformats.org/drawingml/2006/main">
                <a:graphicData uri="http://schemas.microsoft.com/office/word/2010/wordprocessingShape">
                  <wps:wsp>
                    <wps:cNvSpPr/>
                    <wps:spPr>
                      <a:xfrm>
                        <a:off x="0" y="0"/>
                        <a:ext cx="3701880" cy="614160"/>
                      </a:xfrm>
                      <a:prstGeom prst="rect">
                        <a:avLst/>
                      </a:prstGeom>
                      <a:noFill/>
                      <a:ln w="0">
                        <a:noFill/>
                      </a:ln>
                    </wps:spPr>
                    <wps:style>
                      <a:lnRef idx="0"/>
                      <a:fillRef idx="0"/>
                      <a:effectRef idx="0"/>
                      <a:fontRef idx="minor"/>
                    </wps:style>
                    <wps:txbx>
                      <w:txbxContent>
                        <w:p>
                          <w:pPr>
                            <w:pStyle w:val="Contedodoquadrouser"/>
                            <w:spacing w:before="11" w:after="0"/>
                            <w:ind w:firstLine="560" w:start="560" w:end="559"/>
                            <w:jc w:val="center"/>
                            <w:rPr/>
                          </w:pPr>
                          <w:r>
                            <w:rPr>
                              <w:b/>
                              <w:color w:val="000000"/>
                              <w:sz w:val="20"/>
                            </w:rPr>
                            <w:t>UNIVERSIDADE FEDERAL DE ALAGOAS CENTRO DE EDUCAÇÃO</w:t>
                          </w:r>
                        </w:p>
                        <w:p>
                          <w:pPr>
                            <w:pStyle w:val="Contedodoquadrouser"/>
                            <w:ind w:firstLine="1" w:start="1"/>
                            <w:jc w:val="center"/>
                            <w:rPr/>
                          </w:pPr>
                          <w:r>
                            <w:rPr>
                              <w:b/>
                              <w:color w:val="000000"/>
                              <w:sz w:val="20"/>
                            </w:rPr>
                            <w:t>COMISSÃO DO PROCESSO SELETIVO SIMPLIFICADO PARA COORDENAÇÃO DE CURSOS DE ESPECIALIZAÇÕES/UAB CURSO DE PEDAGOGIA - EAD</w:t>
                          </w:r>
                        </w:p>
                      </w:txbxContent>
                    </wps:txbx>
                    <wps:bodyPr lIns="0" tIns="0" rIns="0" bIns="0" anchor="t">
                      <a:noAutofit/>
                    </wps:bodyPr>
                  </wps:wsp>
                </a:graphicData>
              </a:graphic>
            </wp:anchor>
          </w:drawing>
        </mc:Choice>
        <mc:Fallback>
          <w:pict>
            <v:rect id="shape_0" stroked="f" o:allowincell="f" style="position:absolute;margin-left:136.3pt;margin-top:50.35pt;width:291.45pt;height:48.3pt;mso-wrap-style:square;v-text-anchor:top;mso-position-horizontal-relative:page;mso-position-vertical-relative:page" wp14:anchorId="0F819918">
              <v:fill o:detectmouseclick="t" on="false"/>
              <v:stroke color="#3465a4" joinstyle="round" endcap="flat"/>
              <v:textbox>
                <w:txbxContent>
                  <w:p>
                    <w:pPr>
                      <w:pStyle w:val="Contedodoquadrouser"/>
                      <w:spacing w:before="11" w:after="0"/>
                      <w:ind w:firstLine="560" w:start="560" w:end="559"/>
                      <w:jc w:val="center"/>
                      <w:rPr/>
                    </w:pPr>
                    <w:r>
                      <w:rPr>
                        <w:b/>
                        <w:color w:val="000000"/>
                        <w:sz w:val="20"/>
                      </w:rPr>
                      <w:t>UNIVERSIDADE FEDERAL DE ALAGOAS CENTRO DE EDUCAÇÃO</w:t>
                    </w:r>
                  </w:p>
                  <w:p>
                    <w:pPr>
                      <w:pStyle w:val="Contedodoquadrouser"/>
                      <w:ind w:firstLine="1" w:start="1"/>
                      <w:jc w:val="center"/>
                      <w:rPr/>
                    </w:pPr>
                    <w:r>
                      <w:rPr>
                        <w:b/>
                        <w:color w:val="000000"/>
                        <w:sz w:val="20"/>
                      </w:rPr>
                      <w:t>COMISSÃO DO PROCESSO SELETIVO SIMPLIFICADO PARA COORDENAÇÃO DE CURSOS DE ESPECIALIZAÇÕES/UAB CURSO DE PEDAGOGIA - EAD</w:t>
                    </w:r>
                  </w:p>
                </w:txbxContent>
              </v:textbox>
              <w10:wrap type="none"/>
            </v:rect>
          </w:pict>
        </mc:Fallback>
      </mc:AlternateConten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14"/>
      <w:rPr>
        <w:color w:val="000000"/>
        <w:sz w:val="20"/>
        <w:szCs w:val="20"/>
      </w:rPr>
    </w:pPr>
    <w:r>
      <w:rPr>
        <w:color w:val="000000"/>
        <w:sz w:val="20"/>
        <w:szCs w:val="20"/>
      </w:rPr>
      <w:drawing>
        <wp:anchor distT="0" distB="0" distL="0" distR="0" simplePos="0" relativeHeight="19" behindDoc="1" locked="0" layoutInCell="0" allowOverlap="1">
          <wp:simplePos x="0" y="0"/>
          <wp:positionH relativeFrom="page">
            <wp:posOffset>709930</wp:posOffset>
          </wp:positionH>
          <wp:positionV relativeFrom="page">
            <wp:posOffset>651510</wp:posOffset>
          </wp:positionV>
          <wp:extent cx="428625" cy="742950"/>
          <wp:effectExtent l="0" t="0" r="0" b="0"/>
          <wp:wrapNone/>
          <wp:docPr id="7" name="image2.png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png Copia 1"/>
                  <pic:cNvPicPr>
                    <a:picLocks noChangeAspect="1" noChangeArrowheads="1"/>
                  </pic:cNvPicPr>
                </pic:nvPicPr>
                <pic:blipFill>
                  <a:blip r:embed="rId1"/>
                  <a:stretch>
                    <a:fillRect/>
                  </a:stretch>
                </pic:blipFill>
                <pic:spPr bwMode="auto">
                  <a:xfrm>
                    <a:off x="0" y="0"/>
                    <a:ext cx="428625" cy="742950"/>
                  </a:xfrm>
                  <a:prstGeom prst="rect">
                    <a:avLst/>
                  </a:prstGeom>
                  <a:noFill/>
                </pic:spPr>
              </pic:pic>
            </a:graphicData>
          </a:graphic>
        </wp:anchor>
      </w:drawing>
      <w:drawing>
        <wp:anchor distT="0" distB="0" distL="0" distR="0" simplePos="0" relativeHeight="20" behindDoc="1" locked="0" layoutInCell="0" allowOverlap="1">
          <wp:simplePos x="0" y="0"/>
          <wp:positionH relativeFrom="page">
            <wp:posOffset>6053455</wp:posOffset>
          </wp:positionH>
          <wp:positionV relativeFrom="page">
            <wp:posOffset>678180</wp:posOffset>
          </wp:positionV>
          <wp:extent cx="763270" cy="617855"/>
          <wp:effectExtent l="0" t="0" r="0" b="0"/>
          <wp:wrapNone/>
          <wp:docPr id="8" name="image1.jpg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g Copia 1"/>
                  <pic:cNvPicPr>
                    <a:picLocks noChangeAspect="1" noChangeArrowheads="1"/>
                  </pic:cNvPicPr>
                </pic:nvPicPr>
                <pic:blipFill>
                  <a:blip r:embed="rId2"/>
                  <a:stretch>
                    <a:fillRect/>
                  </a:stretch>
                </pic:blipFill>
                <pic:spPr bwMode="auto">
                  <a:xfrm>
                    <a:off x="0" y="0"/>
                    <a:ext cx="763270" cy="617855"/>
                  </a:xfrm>
                  <a:prstGeom prst="rect">
                    <a:avLst/>
                  </a:prstGeom>
                  <a:noFill/>
                </pic:spPr>
              </pic:pic>
            </a:graphicData>
          </a:graphic>
        </wp:anchor>
      </w:drawing>
      <mc:AlternateContent>
        <mc:Choice Requires="wps">
          <w:drawing>
            <wp:anchor distT="0" distB="0" distL="0" distR="0" simplePos="0" relativeHeight="21" behindDoc="1" locked="0" layoutInCell="0" allowOverlap="1" wp14:anchorId="0F819918">
              <wp:simplePos x="0" y="0"/>
              <wp:positionH relativeFrom="page">
                <wp:posOffset>1731010</wp:posOffset>
              </wp:positionH>
              <wp:positionV relativeFrom="page">
                <wp:posOffset>639445</wp:posOffset>
              </wp:positionV>
              <wp:extent cx="3702050" cy="614045"/>
              <wp:effectExtent l="0" t="0" r="0" b="0"/>
              <wp:wrapNone/>
              <wp:docPr id="9" name="Retângulo 1"/>
              <a:graphic xmlns:a="http://schemas.openxmlformats.org/drawingml/2006/main">
                <a:graphicData uri="http://schemas.microsoft.com/office/word/2010/wordprocessingShape">
                  <wps:wsp>
                    <wps:cNvSpPr/>
                    <wps:spPr>
                      <a:xfrm>
                        <a:off x="0" y="0"/>
                        <a:ext cx="3701880" cy="614160"/>
                      </a:xfrm>
                      <a:prstGeom prst="rect">
                        <a:avLst/>
                      </a:prstGeom>
                      <a:noFill/>
                      <a:ln w="0">
                        <a:noFill/>
                      </a:ln>
                    </wps:spPr>
                    <wps:style>
                      <a:lnRef idx="0"/>
                      <a:fillRef idx="0"/>
                      <a:effectRef idx="0"/>
                      <a:fontRef idx="minor"/>
                    </wps:style>
                    <wps:txbx>
                      <w:txbxContent>
                        <w:p>
                          <w:pPr>
                            <w:pStyle w:val="Contedodoquadrouser"/>
                            <w:spacing w:before="11" w:after="0"/>
                            <w:ind w:firstLine="560" w:start="560" w:end="559"/>
                            <w:jc w:val="center"/>
                            <w:rPr/>
                          </w:pPr>
                          <w:r>
                            <w:rPr>
                              <w:b/>
                              <w:color w:val="000000"/>
                              <w:sz w:val="20"/>
                            </w:rPr>
                            <w:t>UNIVERSIDADE FEDERAL DE ALAGOAS CENTRO DE EDUCAÇÃO</w:t>
                          </w:r>
                        </w:p>
                        <w:p>
                          <w:pPr>
                            <w:pStyle w:val="Contedodoquadrouser"/>
                            <w:ind w:firstLine="1" w:start="1"/>
                            <w:jc w:val="center"/>
                            <w:rPr/>
                          </w:pPr>
                          <w:r>
                            <w:rPr>
                              <w:b/>
                              <w:color w:val="000000"/>
                              <w:sz w:val="20"/>
                            </w:rPr>
                            <w:t>COMISSÃO DO PROCESSO SELETIVO SIMPLIFICADO PARA COORDENAÇÃO DE CURSOS DE ESPECIALIZAÇÕES/UAB CURSO DE PEDAGOGIA - EAD</w:t>
                          </w:r>
                        </w:p>
                      </w:txbxContent>
                    </wps:txbx>
                    <wps:bodyPr lIns="0" tIns="0" rIns="0" bIns="0" anchor="t">
                      <a:noAutofit/>
                    </wps:bodyPr>
                  </wps:wsp>
                </a:graphicData>
              </a:graphic>
            </wp:anchor>
          </w:drawing>
        </mc:Choice>
        <mc:Fallback>
          <w:pict>
            <v:rect id="shape_0" stroked="f" o:allowincell="f" style="position:absolute;margin-left:136.3pt;margin-top:50.35pt;width:291.45pt;height:48.3pt;mso-wrap-style:square;v-text-anchor:top;mso-position-horizontal-relative:page;mso-position-vertical-relative:page" wp14:anchorId="0F819918">
              <v:fill o:detectmouseclick="t" on="false"/>
              <v:stroke color="#3465a4" joinstyle="round" endcap="flat"/>
              <v:textbox>
                <w:txbxContent>
                  <w:p>
                    <w:pPr>
                      <w:pStyle w:val="Contedodoquadrouser"/>
                      <w:spacing w:before="11" w:after="0"/>
                      <w:ind w:firstLine="560" w:start="560" w:end="559"/>
                      <w:jc w:val="center"/>
                      <w:rPr/>
                    </w:pPr>
                    <w:r>
                      <w:rPr>
                        <w:b/>
                        <w:color w:val="000000"/>
                        <w:sz w:val="20"/>
                      </w:rPr>
                      <w:t>UNIVERSIDADE FEDERAL DE ALAGOAS CENTRO DE EDUCAÇÃO</w:t>
                    </w:r>
                  </w:p>
                  <w:p>
                    <w:pPr>
                      <w:pStyle w:val="Contedodoquadrouser"/>
                      <w:ind w:firstLine="1" w:start="1"/>
                      <w:jc w:val="center"/>
                      <w:rPr/>
                    </w:pPr>
                    <w:r>
                      <w:rPr>
                        <w:b/>
                        <w:color w:val="000000"/>
                        <w:sz w:val="20"/>
                      </w:rPr>
                      <w:t>COMISSÃO DO PROCESSO SELETIVO SIMPLIFICADO PARA COORDENAÇÃO DE CURSOS DE ESPECIALIZAÇÕES/UAB CURSO DE PEDAGOGIA - EAD</w:t>
                    </w:r>
                  </w:p>
                </w:txbxContent>
              </v:textbox>
              <w10:wrap type="none"/>
            </v:rect>
          </w:pict>
        </mc:Fallback>
      </mc:AlternateContent>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14"/>
      <w:rPr>
        <w:color w:val="000000"/>
        <w:sz w:val="20"/>
        <w:szCs w:val="20"/>
      </w:rPr>
    </w:pPr>
    <w:r>
      <w:rPr>
        <w:color w:val="000000"/>
        <w:sz w:val="20"/>
        <w:szCs w:val="20"/>
      </w:rPr>
      <w:drawing>
        <wp:anchor distT="0" distB="0" distL="0" distR="0" simplePos="0" relativeHeight="19" behindDoc="1" locked="0" layoutInCell="0" allowOverlap="1">
          <wp:simplePos x="0" y="0"/>
          <wp:positionH relativeFrom="page">
            <wp:posOffset>709930</wp:posOffset>
          </wp:positionH>
          <wp:positionV relativeFrom="page">
            <wp:posOffset>651510</wp:posOffset>
          </wp:positionV>
          <wp:extent cx="428625" cy="742950"/>
          <wp:effectExtent l="0" t="0" r="0" b="0"/>
          <wp:wrapNone/>
          <wp:docPr id="10" name="image2.png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png Copia 1"/>
                  <pic:cNvPicPr>
                    <a:picLocks noChangeAspect="1" noChangeArrowheads="1"/>
                  </pic:cNvPicPr>
                </pic:nvPicPr>
                <pic:blipFill>
                  <a:blip r:embed="rId1"/>
                  <a:stretch>
                    <a:fillRect/>
                  </a:stretch>
                </pic:blipFill>
                <pic:spPr bwMode="auto">
                  <a:xfrm>
                    <a:off x="0" y="0"/>
                    <a:ext cx="428625" cy="742950"/>
                  </a:xfrm>
                  <a:prstGeom prst="rect">
                    <a:avLst/>
                  </a:prstGeom>
                  <a:noFill/>
                </pic:spPr>
              </pic:pic>
            </a:graphicData>
          </a:graphic>
        </wp:anchor>
      </w:drawing>
      <w:drawing>
        <wp:anchor distT="0" distB="0" distL="0" distR="0" simplePos="0" relativeHeight="20" behindDoc="1" locked="0" layoutInCell="0" allowOverlap="1">
          <wp:simplePos x="0" y="0"/>
          <wp:positionH relativeFrom="page">
            <wp:posOffset>6053455</wp:posOffset>
          </wp:positionH>
          <wp:positionV relativeFrom="page">
            <wp:posOffset>678180</wp:posOffset>
          </wp:positionV>
          <wp:extent cx="763270" cy="617855"/>
          <wp:effectExtent l="0" t="0" r="0" b="0"/>
          <wp:wrapNone/>
          <wp:docPr id="11" name="image1.jpg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jpg Copia 1"/>
                  <pic:cNvPicPr>
                    <a:picLocks noChangeAspect="1" noChangeArrowheads="1"/>
                  </pic:cNvPicPr>
                </pic:nvPicPr>
                <pic:blipFill>
                  <a:blip r:embed="rId2"/>
                  <a:stretch>
                    <a:fillRect/>
                  </a:stretch>
                </pic:blipFill>
                <pic:spPr bwMode="auto">
                  <a:xfrm>
                    <a:off x="0" y="0"/>
                    <a:ext cx="763270" cy="617855"/>
                  </a:xfrm>
                  <a:prstGeom prst="rect">
                    <a:avLst/>
                  </a:prstGeom>
                  <a:noFill/>
                </pic:spPr>
              </pic:pic>
            </a:graphicData>
          </a:graphic>
        </wp:anchor>
      </w:drawing>
      <mc:AlternateContent>
        <mc:Choice Requires="wps">
          <w:drawing>
            <wp:anchor distT="0" distB="0" distL="0" distR="0" simplePos="0" relativeHeight="21" behindDoc="1" locked="0" layoutInCell="0" allowOverlap="1" wp14:anchorId="0F819918">
              <wp:simplePos x="0" y="0"/>
              <wp:positionH relativeFrom="page">
                <wp:posOffset>1731010</wp:posOffset>
              </wp:positionH>
              <wp:positionV relativeFrom="page">
                <wp:posOffset>639445</wp:posOffset>
              </wp:positionV>
              <wp:extent cx="3702050" cy="614045"/>
              <wp:effectExtent l="0" t="0" r="0" b="0"/>
              <wp:wrapNone/>
              <wp:docPr id="12" name="Retângulo 1"/>
              <a:graphic xmlns:a="http://schemas.openxmlformats.org/drawingml/2006/main">
                <a:graphicData uri="http://schemas.microsoft.com/office/word/2010/wordprocessingShape">
                  <wps:wsp>
                    <wps:cNvSpPr/>
                    <wps:spPr>
                      <a:xfrm>
                        <a:off x="0" y="0"/>
                        <a:ext cx="3701880" cy="614160"/>
                      </a:xfrm>
                      <a:prstGeom prst="rect">
                        <a:avLst/>
                      </a:prstGeom>
                      <a:noFill/>
                      <a:ln w="0">
                        <a:noFill/>
                      </a:ln>
                    </wps:spPr>
                    <wps:style>
                      <a:lnRef idx="0"/>
                      <a:fillRef idx="0"/>
                      <a:effectRef idx="0"/>
                      <a:fontRef idx="minor"/>
                    </wps:style>
                    <wps:txbx>
                      <w:txbxContent>
                        <w:p>
                          <w:pPr>
                            <w:pStyle w:val="Contedodoquadrouser"/>
                            <w:spacing w:before="11" w:after="0"/>
                            <w:ind w:firstLine="560" w:start="560" w:end="559"/>
                            <w:jc w:val="center"/>
                            <w:rPr/>
                          </w:pPr>
                          <w:r>
                            <w:rPr>
                              <w:b/>
                              <w:color w:val="000000"/>
                              <w:sz w:val="20"/>
                            </w:rPr>
                            <w:t>UNIVERSIDADE FEDERAL DE ALAGOAS CENTRO DE EDUCAÇÃO</w:t>
                          </w:r>
                        </w:p>
                        <w:p>
                          <w:pPr>
                            <w:pStyle w:val="Contedodoquadrouser"/>
                            <w:ind w:firstLine="1" w:start="1"/>
                            <w:jc w:val="center"/>
                            <w:rPr/>
                          </w:pPr>
                          <w:r>
                            <w:rPr>
                              <w:b/>
                              <w:color w:val="000000"/>
                              <w:sz w:val="20"/>
                            </w:rPr>
                            <w:t>COMISSÃO DO PROCESSO SELETIVO SIMPLIFICADO PARA COORDENAÇÃO DE CURSOS DE ESPECIALIZAÇÕES/UAB CURSO DE PEDAGOGIA - EAD</w:t>
                          </w:r>
                        </w:p>
                      </w:txbxContent>
                    </wps:txbx>
                    <wps:bodyPr lIns="0" tIns="0" rIns="0" bIns="0" anchor="t">
                      <a:noAutofit/>
                    </wps:bodyPr>
                  </wps:wsp>
                </a:graphicData>
              </a:graphic>
            </wp:anchor>
          </w:drawing>
        </mc:Choice>
        <mc:Fallback>
          <w:pict>
            <v:rect id="shape_0" stroked="f" o:allowincell="f" style="position:absolute;margin-left:136.3pt;margin-top:50.35pt;width:291.45pt;height:48.3pt;mso-wrap-style:square;v-text-anchor:top;mso-position-horizontal-relative:page;mso-position-vertical-relative:page" wp14:anchorId="0F819918">
              <v:fill o:detectmouseclick="t" on="false"/>
              <v:stroke color="#3465a4" joinstyle="round" endcap="flat"/>
              <v:textbox>
                <w:txbxContent>
                  <w:p>
                    <w:pPr>
                      <w:pStyle w:val="Contedodoquadrouser"/>
                      <w:spacing w:before="11" w:after="0"/>
                      <w:ind w:firstLine="560" w:start="560" w:end="559"/>
                      <w:jc w:val="center"/>
                      <w:rPr/>
                    </w:pPr>
                    <w:r>
                      <w:rPr>
                        <w:b/>
                        <w:color w:val="000000"/>
                        <w:sz w:val="20"/>
                      </w:rPr>
                      <w:t>UNIVERSIDADE FEDERAL DE ALAGOAS CENTRO DE EDUCAÇÃO</w:t>
                    </w:r>
                  </w:p>
                  <w:p>
                    <w:pPr>
                      <w:pStyle w:val="Contedodoquadrouser"/>
                      <w:ind w:firstLine="1" w:start="1"/>
                      <w:jc w:val="center"/>
                      <w:rPr/>
                    </w:pPr>
                    <w:r>
                      <w:rPr>
                        <w:b/>
                        <w:color w:val="000000"/>
                        <w:sz w:val="20"/>
                      </w:rPr>
                      <w:t>COMISSÃO DO PROCESSO SELETIVO SIMPLIFICADO PARA COORDENAÇÃO DE CURSOS DE ESPECIALIZAÇÕES/UAB CURSO DE PEDAGOGIA - EAD</w:t>
                    </w:r>
                  </w:p>
                </w:txbxContent>
              </v:textbox>
              <w10:wrap type="none"/>
            </v:rect>
          </w:pict>
        </mc:Fallback>
      </mc:AlternateContent>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14"/>
      <w:rPr>
        <w:color w:val="000000"/>
        <w:sz w:val="20"/>
        <w:szCs w:val="20"/>
      </w:rPr>
    </w:pPr>
    <w:r>
      <w:rPr>
        <w:color w:val="000000"/>
        <w:sz w:val="20"/>
        <w:szCs w:val="20"/>
      </w:rPr>
      <w:drawing>
        <wp:anchor distT="0" distB="0" distL="0" distR="0" simplePos="0" relativeHeight="25" behindDoc="1" locked="0" layoutInCell="0" allowOverlap="1">
          <wp:simplePos x="0" y="0"/>
          <wp:positionH relativeFrom="page">
            <wp:posOffset>709930</wp:posOffset>
          </wp:positionH>
          <wp:positionV relativeFrom="page">
            <wp:posOffset>651510</wp:posOffset>
          </wp:positionV>
          <wp:extent cx="428625" cy="742950"/>
          <wp:effectExtent l="0" t="0" r="0" b="0"/>
          <wp:wrapNone/>
          <wp:docPr id="13" name="image2.png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png Copia 1 Copia 1"/>
                  <pic:cNvPicPr>
                    <a:picLocks noChangeAspect="1" noChangeArrowheads="1"/>
                  </pic:cNvPicPr>
                </pic:nvPicPr>
                <pic:blipFill>
                  <a:blip r:embed="rId1"/>
                  <a:stretch>
                    <a:fillRect/>
                  </a:stretch>
                </pic:blipFill>
                <pic:spPr bwMode="auto">
                  <a:xfrm>
                    <a:off x="0" y="0"/>
                    <a:ext cx="428625" cy="742950"/>
                  </a:xfrm>
                  <a:prstGeom prst="rect">
                    <a:avLst/>
                  </a:prstGeom>
                  <a:noFill/>
                </pic:spPr>
              </pic:pic>
            </a:graphicData>
          </a:graphic>
        </wp:anchor>
      </w:drawing>
      <w:drawing>
        <wp:anchor distT="0" distB="0" distL="0" distR="0" simplePos="0" relativeHeight="28" behindDoc="1" locked="0" layoutInCell="0" allowOverlap="1">
          <wp:simplePos x="0" y="0"/>
          <wp:positionH relativeFrom="page">
            <wp:posOffset>6053455</wp:posOffset>
          </wp:positionH>
          <wp:positionV relativeFrom="page">
            <wp:posOffset>678180</wp:posOffset>
          </wp:positionV>
          <wp:extent cx="763270" cy="617855"/>
          <wp:effectExtent l="0" t="0" r="0" b="0"/>
          <wp:wrapNone/>
          <wp:docPr id="14" name="image1.jpg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jpg Copia 1 Copia 1"/>
                  <pic:cNvPicPr>
                    <a:picLocks noChangeAspect="1" noChangeArrowheads="1"/>
                  </pic:cNvPicPr>
                </pic:nvPicPr>
                <pic:blipFill>
                  <a:blip r:embed="rId2"/>
                  <a:stretch>
                    <a:fillRect/>
                  </a:stretch>
                </pic:blipFill>
                <pic:spPr bwMode="auto">
                  <a:xfrm>
                    <a:off x="0" y="0"/>
                    <a:ext cx="763270" cy="617855"/>
                  </a:xfrm>
                  <a:prstGeom prst="rect">
                    <a:avLst/>
                  </a:prstGeom>
                  <a:noFill/>
                </pic:spPr>
              </pic:pic>
            </a:graphicData>
          </a:graphic>
        </wp:anchor>
      </w:drawing>
      <mc:AlternateContent>
        <mc:Choice Requires="wps">
          <w:drawing>
            <wp:anchor distT="0" distB="0" distL="0" distR="0" simplePos="0" relativeHeight="33" behindDoc="1" locked="0" layoutInCell="0" allowOverlap="1" wp14:anchorId="0F819918">
              <wp:simplePos x="0" y="0"/>
              <wp:positionH relativeFrom="page">
                <wp:posOffset>1731010</wp:posOffset>
              </wp:positionH>
              <wp:positionV relativeFrom="page">
                <wp:posOffset>639445</wp:posOffset>
              </wp:positionV>
              <wp:extent cx="3702050" cy="614045"/>
              <wp:effectExtent l="0" t="0" r="0" b="0"/>
              <wp:wrapNone/>
              <wp:docPr id="15" name="Retângulo 2"/>
              <a:graphic xmlns:a="http://schemas.openxmlformats.org/drawingml/2006/main">
                <a:graphicData uri="http://schemas.microsoft.com/office/word/2010/wordprocessingShape">
                  <wps:wsp>
                    <wps:cNvSpPr/>
                    <wps:spPr>
                      <a:xfrm>
                        <a:off x="0" y="0"/>
                        <a:ext cx="3701880" cy="614160"/>
                      </a:xfrm>
                      <a:prstGeom prst="rect">
                        <a:avLst/>
                      </a:prstGeom>
                      <a:noFill/>
                      <a:ln w="0">
                        <a:noFill/>
                      </a:ln>
                    </wps:spPr>
                    <wps:style>
                      <a:lnRef idx="0"/>
                      <a:fillRef idx="0"/>
                      <a:effectRef idx="0"/>
                      <a:fontRef idx="minor"/>
                    </wps:style>
                    <wps:txbx>
                      <w:txbxContent>
                        <w:p>
                          <w:pPr>
                            <w:pStyle w:val="Contedodoquadrouser"/>
                            <w:spacing w:before="11" w:after="0"/>
                            <w:ind w:firstLine="560" w:start="560" w:end="559"/>
                            <w:jc w:val="center"/>
                            <w:rPr/>
                          </w:pPr>
                          <w:r>
                            <w:rPr>
                              <w:b/>
                              <w:color w:val="000000"/>
                              <w:sz w:val="20"/>
                            </w:rPr>
                            <w:t>UNIVERSIDADE FEDERAL DE ALAGOAS CENTRO DE EDUCAÇÃO</w:t>
                          </w:r>
                        </w:p>
                        <w:p>
                          <w:pPr>
                            <w:pStyle w:val="Contedodoquadrouser"/>
                            <w:ind w:firstLine="1" w:start="1"/>
                            <w:jc w:val="center"/>
                            <w:rPr/>
                          </w:pPr>
                          <w:r>
                            <w:rPr>
                              <w:b/>
                              <w:color w:val="000000"/>
                              <w:sz w:val="20"/>
                            </w:rPr>
                            <w:t>COMISSÃO DO PROCESSO SELETIVO SIMPLIFICADO PARA COORDENAÇÃO DE CURSOS DE ESPECIALIZAÇÕES/UAB CURSO DE PEDAGOGIA - EAD</w:t>
                          </w:r>
                        </w:p>
                      </w:txbxContent>
                    </wps:txbx>
                    <wps:bodyPr lIns="0" tIns="0" rIns="0" bIns="0" anchor="t">
                      <a:noAutofit/>
                    </wps:bodyPr>
                  </wps:wsp>
                </a:graphicData>
              </a:graphic>
            </wp:anchor>
          </w:drawing>
        </mc:Choice>
        <mc:Fallback>
          <w:pict>
            <v:rect id="shape_0" stroked="f" o:allowincell="f" style="position:absolute;margin-left:136.3pt;margin-top:50.35pt;width:291.45pt;height:48.3pt;mso-wrap-style:square;v-text-anchor:top;mso-position-horizontal-relative:page;mso-position-vertical-relative:page" wp14:anchorId="0F819918">
              <v:fill o:detectmouseclick="t" on="false"/>
              <v:stroke color="#3465a4" joinstyle="round" endcap="flat"/>
              <v:textbox>
                <w:txbxContent>
                  <w:p>
                    <w:pPr>
                      <w:pStyle w:val="Contedodoquadrouser"/>
                      <w:spacing w:before="11" w:after="0"/>
                      <w:ind w:firstLine="560" w:start="560" w:end="559"/>
                      <w:jc w:val="center"/>
                      <w:rPr/>
                    </w:pPr>
                    <w:r>
                      <w:rPr>
                        <w:b/>
                        <w:color w:val="000000"/>
                        <w:sz w:val="20"/>
                      </w:rPr>
                      <w:t>UNIVERSIDADE FEDERAL DE ALAGOAS CENTRO DE EDUCAÇÃO</w:t>
                    </w:r>
                  </w:p>
                  <w:p>
                    <w:pPr>
                      <w:pStyle w:val="Contedodoquadrouser"/>
                      <w:ind w:firstLine="1" w:start="1"/>
                      <w:jc w:val="center"/>
                      <w:rPr/>
                    </w:pPr>
                    <w:r>
                      <w:rPr>
                        <w:b/>
                        <w:color w:val="000000"/>
                        <w:sz w:val="20"/>
                      </w:rPr>
                      <w:t>COMISSÃO DO PROCESSO SELETIVO SIMPLIFICADO PARA COORDENAÇÃO DE CURSOS DE ESPECIALIZAÇÕES/UAB CURSO DE PEDAGOGIA - EAD</w:t>
                    </w:r>
                  </w:p>
                </w:txbxContent>
              </v:textbox>
              <w10:wrap type="none"/>
            </v:rect>
          </w:pict>
        </mc:Fallback>
      </mc:AlternateContent>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14"/>
      <w:rPr>
        <w:color w:val="000000"/>
        <w:sz w:val="20"/>
        <w:szCs w:val="20"/>
      </w:rPr>
    </w:pPr>
    <w:r>
      <w:rPr>
        <w:color w:val="000000"/>
        <w:sz w:val="20"/>
        <w:szCs w:val="20"/>
      </w:rPr>
      <w:drawing>
        <wp:anchor distT="0" distB="0" distL="0" distR="0" simplePos="0" relativeHeight="25" behindDoc="1" locked="0" layoutInCell="0" allowOverlap="1">
          <wp:simplePos x="0" y="0"/>
          <wp:positionH relativeFrom="page">
            <wp:posOffset>709930</wp:posOffset>
          </wp:positionH>
          <wp:positionV relativeFrom="page">
            <wp:posOffset>651510</wp:posOffset>
          </wp:positionV>
          <wp:extent cx="428625" cy="742950"/>
          <wp:effectExtent l="0" t="0" r="0" b="0"/>
          <wp:wrapNone/>
          <wp:docPr id="16" name="image2.png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png Copia 1 Copia 1"/>
                  <pic:cNvPicPr>
                    <a:picLocks noChangeAspect="1" noChangeArrowheads="1"/>
                  </pic:cNvPicPr>
                </pic:nvPicPr>
                <pic:blipFill>
                  <a:blip r:embed="rId1"/>
                  <a:stretch>
                    <a:fillRect/>
                  </a:stretch>
                </pic:blipFill>
                <pic:spPr bwMode="auto">
                  <a:xfrm>
                    <a:off x="0" y="0"/>
                    <a:ext cx="428625" cy="742950"/>
                  </a:xfrm>
                  <a:prstGeom prst="rect">
                    <a:avLst/>
                  </a:prstGeom>
                  <a:noFill/>
                </pic:spPr>
              </pic:pic>
            </a:graphicData>
          </a:graphic>
        </wp:anchor>
      </w:drawing>
      <w:drawing>
        <wp:anchor distT="0" distB="0" distL="0" distR="0" simplePos="0" relativeHeight="28" behindDoc="1" locked="0" layoutInCell="0" allowOverlap="1">
          <wp:simplePos x="0" y="0"/>
          <wp:positionH relativeFrom="page">
            <wp:posOffset>6053455</wp:posOffset>
          </wp:positionH>
          <wp:positionV relativeFrom="page">
            <wp:posOffset>678180</wp:posOffset>
          </wp:positionV>
          <wp:extent cx="763270" cy="617855"/>
          <wp:effectExtent l="0" t="0" r="0" b="0"/>
          <wp:wrapNone/>
          <wp:docPr id="17" name="image1.jpg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jpg Copia 1 Copia 1"/>
                  <pic:cNvPicPr>
                    <a:picLocks noChangeAspect="1" noChangeArrowheads="1"/>
                  </pic:cNvPicPr>
                </pic:nvPicPr>
                <pic:blipFill>
                  <a:blip r:embed="rId2"/>
                  <a:stretch>
                    <a:fillRect/>
                  </a:stretch>
                </pic:blipFill>
                <pic:spPr bwMode="auto">
                  <a:xfrm>
                    <a:off x="0" y="0"/>
                    <a:ext cx="763270" cy="617855"/>
                  </a:xfrm>
                  <a:prstGeom prst="rect">
                    <a:avLst/>
                  </a:prstGeom>
                  <a:noFill/>
                </pic:spPr>
              </pic:pic>
            </a:graphicData>
          </a:graphic>
        </wp:anchor>
      </w:drawing>
      <mc:AlternateContent>
        <mc:Choice Requires="wps">
          <w:drawing>
            <wp:anchor distT="0" distB="0" distL="0" distR="0" simplePos="0" relativeHeight="33" behindDoc="1" locked="0" layoutInCell="0" allowOverlap="1" wp14:anchorId="0F819918">
              <wp:simplePos x="0" y="0"/>
              <wp:positionH relativeFrom="page">
                <wp:posOffset>1731010</wp:posOffset>
              </wp:positionH>
              <wp:positionV relativeFrom="page">
                <wp:posOffset>639445</wp:posOffset>
              </wp:positionV>
              <wp:extent cx="3702050" cy="614045"/>
              <wp:effectExtent l="0" t="0" r="0" b="0"/>
              <wp:wrapNone/>
              <wp:docPr id="18" name="Retângulo 2"/>
              <a:graphic xmlns:a="http://schemas.openxmlformats.org/drawingml/2006/main">
                <a:graphicData uri="http://schemas.microsoft.com/office/word/2010/wordprocessingShape">
                  <wps:wsp>
                    <wps:cNvSpPr/>
                    <wps:spPr>
                      <a:xfrm>
                        <a:off x="0" y="0"/>
                        <a:ext cx="3701880" cy="614160"/>
                      </a:xfrm>
                      <a:prstGeom prst="rect">
                        <a:avLst/>
                      </a:prstGeom>
                      <a:noFill/>
                      <a:ln w="0">
                        <a:noFill/>
                      </a:ln>
                    </wps:spPr>
                    <wps:style>
                      <a:lnRef idx="0"/>
                      <a:fillRef idx="0"/>
                      <a:effectRef idx="0"/>
                      <a:fontRef idx="minor"/>
                    </wps:style>
                    <wps:txbx>
                      <w:txbxContent>
                        <w:p>
                          <w:pPr>
                            <w:pStyle w:val="Contedodoquadrouser"/>
                            <w:spacing w:before="11" w:after="0"/>
                            <w:ind w:firstLine="560" w:start="560" w:end="559"/>
                            <w:jc w:val="center"/>
                            <w:rPr/>
                          </w:pPr>
                          <w:r>
                            <w:rPr>
                              <w:b/>
                              <w:color w:val="000000"/>
                              <w:sz w:val="20"/>
                            </w:rPr>
                            <w:t>UNIVERSIDADE FEDERAL DE ALAGOAS CENTRO DE EDUCAÇÃO</w:t>
                          </w:r>
                        </w:p>
                        <w:p>
                          <w:pPr>
                            <w:pStyle w:val="Contedodoquadrouser"/>
                            <w:ind w:firstLine="1" w:start="1"/>
                            <w:jc w:val="center"/>
                            <w:rPr/>
                          </w:pPr>
                          <w:r>
                            <w:rPr>
                              <w:b/>
                              <w:color w:val="000000"/>
                              <w:sz w:val="20"/>
                            </w:rPr>
                            <w:t>COMISSÃO DO PROCESSO SELETIVO SIMPLIFICADO PARA COORDENAÇÃO DE CURSOS DE ESPECIALIZAÇÕES/UAB CURSO DE PEDAGOGIA - EAD</w:t>
                          </w:r>
                        </w:p>
                      </w:txbxContent>
                    </wps:txbx>
                    <wps:bodyPr lIns="0" tIns="0" rIns="0" bIns="0" anchor="t">
                      <a:noAutofit/>
                    </wps:bodyPr>
                  </wps:wsp>
                </a:graphicData>
              </a:graphic>
            </wp:anchor>
          </w:drawing>
        </mc:Choice>
        <mc:Fallback>
          <w:pict>
            <v:rect id="shape_0" stroked="f" o:allowincell="f" style="position:absolute;margin-left:136.3pt;margin-top:50.35pt;width:291.45pt;height:48.3pt;mso-wrap-style:square;v-text-anchor:top;mso-position-horizontal-relative:page;mso-position-vertical-relative:page" wp14:anchorId="0F819918">
              <v:fill o:detectmouseclick="t" on="false"/>
              <v:stroke color="#3465a4" joinstyle="round" endcap="flat"/>
              <v:textbox>
                <w:txbxContent>
                  <w:p>
                    <w:pPr>
                      <w:pStyle w:val="Contedodoquadrouser"/>
                      <w:spacing w:before="11" w:after="0"/>
                      <w:ind w:firstLine="560" w:start="560" w:end="559"/>
                      <w:jc w:val="center"/>
                      <w:rPr/>
                    </w:pPr>
                    <w:r>
                      <w:rPr>
                        <w:b/>
                        <w:color w:val="000000"/>
                        <w:sz w:val="20"/>
                      </w:rPr>
                      <w:t>UNIVERSIDADE FEDERAL DE ALAGOAS CENTRO DE EDUCAÇÃO</w:t>
                    </w:r>
                  </w:p>
                  <w:p>
                    <w:pPr>
                      <w:pStyle w:val="Contedodoquadrouser"/>
                      <w:ind w:firstLine="1" w:start="1"/>
                      <w:jc w:val="center"/>
                      <w:rPr/>
                    </w:pPr>
                    <w:r>
                      <w:rPr>
                        <w:b/>
                        <w:color w:val="000000"/>
                        <w:sz w:val="20"/>
                      </w:rPr>
                      <w:t>COMISSÃO DO PROCESSO SELETIVO SIMPLIFICADO PARA COORDENAÇÃO DE CURSOS DE ESPECIALIZAÇÕES/UAB CURSO DE PEDAGOGIA - EAD</w:t>
                    </w:r>
                  </w:p>
                </w:txbxContent>
              </v:textbox>
              <w10:wrap type="none"/>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9"/>
      <w:numFmt w:val="decimal"/>
      <w:lvlText w:val="%1"/>
      <w:lvlJc w:val="start"/>
      <w:pPr>
        <w:tabs>
          <w:tab w:val="num" w:pos="0"/>
        </w:tabs>
        <w:ind w:start="238" w:hanging="480"/>
      </w:pPr>
      <w:rPr/>
    </w:lvl>
    <w:lvl w:ilvl="1">
      <w:start w:val="2"/>
      <w:numFmt w:val="decimal"/>
      <w:lvlText w:val="%1.%2."/>
      <w:lvlJc w:val="start"/>
      <w:pPr>
        <w:tabs>
          <w:tab w:val="num" w:pos="0"/>
        </w:tabs>
        <w:ind w:start="238" w:hanging="480"/>
      </w:pPr>
      <w:rPr>
        <w:rFonts w:ascii="Times New Roman" w:hAnsi="Times New Roman" w:eastAsia="Times New Roman" w:cs="Times New Roman"/>
        <w:b w:val="false"/>
        <w:i w:val="false"/>
        <w:sz w:val="24"/>
        <w:szCs w:val="24"/>
      </w:rPr>
    </w:lvl>
    <w:lvl w:ilvl="2">
      <w:start w:val="0"/>
      <w:numFmt w:val="bullet"/>
      <w:lvlText w:val=""/>
      <w:lvlJc w:val="start"/>
      <w:pPr>
        <w:tabs>
          <w:tab w:val="num" w:pos="0"/>
        </w:tabs>
        <w:ind w:start="2100" w:hanging="480"/>
      </w:pPr>
      <w:rPr>
        <w:rFonts w:ascii="Symbol" w:hAnsi="Symbol" w:cs="Symbol" w:hint="default"/>
      </w:rPr>
    </w:lvl>
    <w:lvl w:ilvl="3">
      <w:start w:val="0"/>
      <w:numFmt w:val="bullet"/>
      <w:lvlText w:val=""/>
      <w:lvlJc w:val="start"/>
      <w:pPr>
        <w:tabs>
          <w:tab w:val="num" w:pos="0"/>
        </w:tabs>
        <w:ind w:start="3030" w:hanging="480"/>
      </w:pPr>
      <w:rPr>
        <w:rFonts w:ascii="Symbol" w:hAnsi="Symbol" w:cs="Symbol" w:hint="default"/>
      </w:rPr>
    </w:lvl>
    <w:lvl w:ilvl="4">
      <w:start w:val="0"/>
      <w:numFmt w:val="bullet"/>
      <w:lvlText w:val=""/>
      <w:lvlJc w:val="start"/>
      <w:pPr>
        <w:tabs>
          <w:tab w:val="num" w:pos="0"/>
        </w:tabs>
        <w:ind w:start="3960" w:hanging="480"/>
      </w:pPr>
      <w:rPr>
        <w:rFonts w:ascii="Symbol" w:hAnsi="Symbol" w:cs="Symbol" w:hint="default"/>
      </w:rPr>
    </w:lvl>
    <w:lvl w:ilvl="5">
      <w:start w:val="0"/>
      <w:numFmt w:val="bullet"/>
      <w:lvlText w:val=""/>
      <w:lvlJc w:val="start"/>
      <w:pPr>
        <w:tabs>
          <w:tab w:val="num" w:pos="0"/>
        </w:tabs>
        <w:ind w:start="4890" w:hanging="480"/>
      </w:pPr>
      <w:rPr>
        <w:rFonts w:ascii="Symbol" w:hAnsi="Symbol" w:cs="Symbol" w:hint="default"/>
      </w:rPr>
    </w:lvl>
    <w:lvl w:ilvl="6">
      <w:start w:val="0"/>
      <w:numFmt w:val="bullet"/>
      <w:lvlText w:val=""/>
      <w:lvlJc w:val="start"/>
      <w:pPr>
        <w:tabs>
          <w:tab w:val="num" w:pos="0"/>
        </w:tabs>
        <w:ind w:start="5820" w:hanging="480"/>
      </w:pPr>
      <w:rPr>
        <w:rFonts w:ascii="Symbol" w:hAnsi="Symbol" w:cs="Symbol" w:hint="default"/>
      </w:rPr>
    </w:lvl>
    <w:lvl w:ilvl="7">
      <w:start w:val="0"/>
      <w:numFmt w:val="bullet"/>
      <w:lvlText w:val=""/>
      <w:lvlJc w:val="start"/>
      <w:pPr>
        <w:tabs>
          <w:tab w:val="num" w:pos="0"/>
        </w:tabs>
        <w:ind w:start="6750" w:hanging="480"/>
      </w:pPr>
      <w:rPr>
        <w:rFonts w:ascii="Symbol" w:hAnsi="Symbol" w:cs="Symbol" w:hint="default"/>
      </w:rPr>
    </w:lvl>
    <w:lvl w:ilvl="8">
      <w:start w:val="0"/>
      <w:numFmt w:val="bullet"/>
      <w:lvlText w:val=""/>
      <w:lvlJc w:val="start"/>
      <w:pPr>
        <w:tabs>
          <w:tab w:val="num" w:pos="0"/>
        </w:tabs>
        <w:ind w:start="7680" w:hanging="480"/>
      </w:pPr>
      <w:rPr>
        <w:rFonts w:ascii="Symbol" w:hAnsi="Symbol" w:cs="Symbol" w:hint="default"/>
      </w:rPr>
    </w:lvl>
  </w:abstractNum>
  <w:abstractNum w:abstractNumId="2">
    <w:lvl w:ilvl="0">
      <w:start w:val="8"/>
      <w:numFmt w:val="decimal"/>
      <w:lvlText w:val="%1"/>
      <w:lvlJc w:val="start"/>
      <w:pPr>
        <w:tabs>
          <w:tab w:val="num" w:pos="0"/>
        </w:tabs>
        <w:ind w:start="238" w:hanging="435"/>
      </w:pPr>
      <w:rPr/>
    </w:lvl>
    <w:lvl w:ilvl="1">
      <w:start w:val="1"/>
      <w:numFmt w:val="decimal"/>
      <w:lvlText w:val="%1.%2."/>
      <w:lvlJc w:val="start"/>
      <w:pPr>
        <w:tabs>
          <w:tab w:val="num" w:pos="0"/>
        </w:tabs>
        <w:ind w:start="238" w:hanging="435"/>
      </w:pPr>
      <w:rPr>
        <w:rFonts w:ascii="Times New Roman" w:hAnsi="Times New Roman" w:eastAsia="Times New Roman" w:cs="Times New Roman"/>
        <w:b w:val="false"/>
        <w:i w:val="false"/>
        <w:sz w:val="24"/>
        <w:szCs w:val="24"/>
      </w:rPr>
    </w:lvl>
    <w:lvl w:ilvl="2">
      <w:start w:val="0"/>
      <w:numFmt w:val="bullet"/>
      <w:lvlText w:val=""/>
      <w:lvlJc w:val="start"/>
      <w:pPr>
        <w:tabs>
          <w:tab w:val="num" w:pos="0"/>
        </w:tabs>
        <w:ind w:start="2100" w:hanging="435"/>
      </w:pPr>
      <w:rPr>
        <w:rFonts w:ascii="Symbol" w:hAnsi="Symbol" w:cs="Symbol" w:hint="default"/>
      </w:rPr>
    </w:lvl>
    <w:lvl w:ilvl="3">
      <w:start w:val="0"/>
      <w:numFmt w:val="bullet"/>
      <w:lvlText w:val=""/>
      <w:lvlJc w:val="start"/>
      <w:pPr>
        <w:tabs>
          <w:tab w:val="num" w:pos="0"/>
        </w:tabs>
        <w:ind w:start="3030" w:hanging="435"/>
      </w:pPr>
      <w:rPr>
        <w:rFonts w:ascii="Symbol" w:hAnsi="Symbol" w:cs="Symbol" w:hint="default"/>
      </w:rPr>
    </w:lvl>
    <w:lvl w:ilvl="4">
      <w:start w:val="0"/>
      <w:numFmt w:val="bullet"/>
      <w:lvlText w:val=""/>
      <w:lvlJc w:val="start"/>
      <w:pPr>
        <w:tabs>
          <w:tab w:val="num" w:pos="0"/>
        </w:tabs>
        <w:ind w:start="3960" w:hanging="435"/>
      </w:pPr>
      <w:rPr>
        <w:rFonts w:ascii="Symbol" w:hAnsi="Symbol" w:cs="Symbol" w:hint="default"/>
      </w:rPr>
    </w:lvl>
    <w:lvl w:ilvl="5">
      <w:start w:val="0"/>
      <w:numFmt w:val="bullet"/>
      <w:lvlText w:val=""/>
      <w:lvlJc w:val="start"/>
      <w:pPr>
        <w:tabs>
          <w:tab w:val="num" w:pos="0"/>
        </w:tabs>
        <w:ind w:start="4890" w:hanging="435"/>
      </w:pPr>
      <w:rPr>
        <w:rFonts w:ascii="Symbol" w:hAnsi="Symbol" w:cs="Symbol" w:hint="default"/>
      </w:rPr>
    </w:lvl>
    <w:lvl w:ilvl="6">
      <w:start w:val="0"/>
      <w:numFmt w:val="bullet"/>
      <w:lvlText w:val=""/>
      <w:lvlJc w:val="start"/>
      <w:pPr>
        <w:tabs>
          <w:tab w:val="num" w:pos="0"/>
        </w:tabs>
        <w:ind w:start="5820" w:hanging="435"/>
      </w:pPr>
      <w:rPr>
        <w:rFonts w:ascii="Symbol" w:hAnsi="Symbol" w:cs="Symbol" w:hint="default"/>
      </w:rPr>
    </w:lvl>
    <w:lvl w:ilvl="7">
      <w:start w:val="0"/>
      <w:numFmt w:val="bullet"/>
      <w:lvlText w:val=""/>
      <w:lvlJc w:val="start"/>
      <w:pPr>
        <w:tabs>
          <w:tab w:val="num" w:pos="0"/>
        </w:tabs>
        <w:ind w:start="6750" w:hanging="435"/>
      </w:pPr>
      <w:rPr>
        <w:rFonts w:ascii="Symbol" w:hAnsi="Symbol" w:cs="Symbol" w:hint="default"/>
      </w:rPr>
    </w:lvl>
    <w:lvl w:ilvl="8">
      <w:start w:val="0"/>
      <w:numFmt w:val="bullet"/>
      <w:lvlText w:val=""/>
      <w:lvlJc w:val="start"/>
      <w:pPr>
        <w:tabs>
          <w:tab w:val="num" w:pos="0"/>
        </w:tabs>
        <w:ind w:start="7680" w:hanging="435"/>
      </w:pPr>
      <w:rPr>
        <w:rFonts w:ascii="Symbol" w:hAnsi="Symbol" w:cs="Symbol" w:hint="default"/>
      </w:rPr>
    </w:lvl>
  </w:abstractNum>
  <w:abstractNum w:abstractNumId="3">
    <w:lvl w:ilvl="0">
      <w:start w:val="7"/>
      <w:numFmt w:val="decimal"/>
      <w:lvlText w:val="%1"/>
      <w:lvlJc w:val="start"/>
      <w:pPr>
        <w:tabs>
          <w:tab w:val="num" w:pos="0"/>
        </w:tabs>
        <w:ind w:start="238" w:hanging="435"/>
      </w:pPr>
      <w:rPr/>
    </w:lvl>
    <w:lvl w:ilvl="1">
      <w:start w:val="1"/>
      <w:numFmt w:val="decimal"/>
      <w:lvlText w:val="%1.%2."/>
      <w:lvlJc w:val="start"/>
      <w:pPr>
        <w:tabs>
          <w:tab w:val="num" w:pos="0"/>
        </w:tabs>
        <w:ind w:start="238" w:hanging="435"/>
      </w:pPr>
      <w:rPr>
        <w:rFonts w:ascii="Times New Roman" w:hAnsi="Times New Roman" w:eastAsia="Times New Roman" w:cs="Times New Roman"/>
        <w:b w:val="false"/>
        <w:i w:val="false"/>
        <w:sz w:val="24"/>
        <w:szCs w:val="24"/>
      </w:rPr>
    </w:lvl>
    <w:lvl w:ilvl="2">
      <w:start w:val="0"/>
      <w:numFmt w:val="bullet"/>
      <w:lvlText w:val=""/>
      <w:lvlJc w:val="start"/>
      <w:pPr>
        <w:tabs>
          <w:tab w:val="num" w:pos="0"/>
        </w:tabs>
        <w:ind w:start="2100" w:hanging="435"/>
      </w:pPr>
      <w:rPr>
        <w:rFonts w:ascii="Symbol" w:hAnsi="Symbol" w:cs="Symbol" w:hint="default"/>
      </w:rPr>
    </w:lvl>
    <w:lvl w:ilvl="3">
      <w:start w:val="0"/>
      <w:numFmt w:val="bullet"/>
      <w:lvlText w:val=""/>
      <w:lvlJc w:val="start"/>
      <w:pPr>
        <w:tabs>
          <w:tab w:val="num" w:pos="0"/>
        </w:tabs>
        <w:ind w:start="3030" w:hanging="435"/>
      </w:pPr>
      <w:rPr>
        <w:rFonts w:ascii="Symbol" w:hAnsi="Symbol" w:cs="Symbol" w:hint="default"/>
      </w:rPr>
    </w:lvl>
    <w:lvl w:ilvl="4">
      <w:start w:val="0"/>
      <w:numFmt w:val="bullet"/>
      <w:lvlText w:val=""/>
      <w:lvlJc w:val="start"/>
      <w:pPr>
        <w:tabs>
          <w:tab w:val="num" w:pos="0"/>
        </w:tabs>
        <w:ind w:start="3960" w:hanging="435"/>
      </w:pPr>
      <w:rPr>
        <w:rFonts w:ascii="Symbol" w:hAnsi="Symbol" w:cs="Symbol" w:hint="default"/>
      </w:rPr>
    </w:lvl>
    <w:lvl w:ilvl="5">
      <w:start w:val="0"/>
      <w:numFmt w:val="bullet"/>
      <w:lvlText w:val=""/>
      <w:lvlJc w:val="start"/>
      <w:pPr>
        <w:tabs>
          <w:tab w:val="num" w:pos="0"/>
        </w:tabs>
        <w:ind w:start="4890" w:hanging="435"/>
      </w:pPr>
      <w:rPr>
        <w:rFonts w:ascii="Symbol" w:hAnsi="Symbol" w:cs="Symbol" w:hint="default"/>
      </w:rPr>
    </w:lvl>
    <w:lvl w:ilvl="6">
      <w:start w:val="0"/>
      <w:numFmt w:val="bullet"/>
      <w:lvlText w:val=""/>
      <w:lvlJc w:val="start"/>
      <w:pPr>
        <w:tabs>
          <w:tab w:val="num" w:pos="0"/>
        </w:tabs>
        <w:ind w:start="5820" w:hanging="435"/>
      </w:pPr>
      <w:rPr>
        <w:rFonts w:ascii="Symbol" w:hAnsi="Symbol" w:cs="Symbol" w:hint="default"/>
      </w:rPr>
    </w:lvl>
    <w:lvl w:ilvl="7">
      <w:start w:val="0"/>
      <w:numFmt w:val="bullet"/>
      <w:lvlText w:val=""/>
      <w:lvlJc w:val="start"/>
      <w:pPr>
        <w:tabs>
          <w:tab w:val="num" w:pos="0"/>
        </w:tabs>
        <w:ind w:start="6750" w:hanging="435"/>
      </w:pPr>
      <w:rPr>
        <w:rFonts w:ascii="Symbol" w:hAnsi="Symbol" w:cs="Symbol" w:hint="default"/>
      </w:rPr>
    </w:lvl>
    <w:lvl w:ilvl="8">
      <w:start w:val="0"/>
      <w:numFmt w:val="bullet"/>
      <w:lvlText w:val=""/>
      <w:lvlJc w:val="start"/>
      <w:pPr>
        <w:tabs>
          <w:tab w:val="num" w:pos="0"/>
        </w:tabs>
        <w:ind w:start="7680" w:hanging="435"/>
      </w:pPr>
      <w:rPr>
        <w:rFonts w:ascii="Symbol" w:hAnsi="Symbol" w:cs="Symbol" w:hint="default"/>
      </w:rPr>
    </w:lvl>
  </w:abstractNum>
  <w:abstractNum w:abstractNumId="4">
    <w:lvl w:ilvl="0">
      <w:start w:val="1"/>
      <w:numFmt w:val="lowerLetter"/>
      <w:lvlText w:val="%1."/>
      <w:lvlJc w:val="start"/>
      <w:pPr>
        <w:tabs>
          <w:tab w:val="num" w:pos="0"/>
        </w:tabs>
        <w:ind w:start="464" w:hanging="227"/>
      </w:pPr>
      <w:rPr/>
    </w:lvl>
    <w:lvl w:ilvl="1">
      <w:start w:val="0"/>
      <w:numFmt w:val="bullet"/>
      <w:lvlText w:val=""/>
      <w:lvlJc w:val="start"/>
      <w:pPr>
        <w:tabs>
          <w:tab w:val="num" w:pos="0"/>
        </w:tabs>
        <w:ind w:start="1368" w:hanging="227"/>
      </w:pPr>
      <w:rPr>
        <w:rFonts w:ascii="Symbol" w:hAnsi="Symbol" w:cs="Symbol" w:hint="default"/>
      </w:rPr>
    </w:lvl>
    <w:lvl w:ilvl="2">
      <w:start w:val="0"/>
      <w:numFmt w:val="bullet"/>
      <w:lvlText w:val=""/>
      <w:lvlJc w:val="start"/>
      <w:pPr>
        <w:tabs>
          <w:tab w:val="num" w:pos="0"/>
        </w:tabs>
        <w:ind w:start="2276" w:hanging="227"/>
      </w:pPr>
      <w:rPr>
        <w:rFonts w:ascii="Symbol" w:hAnsi="Symbol" w:cs="Symbol" w:hint="default"/>
      </w:rPr>
    </w:lvl>
    <w:lvl w:ilvl="3">
      <w:start w:val="0"/>
      <w:numFmt w:val="bullet"/>
      <w:lvlText w:val=""/>
      <w:lvlJc w:val="start"/>
      <w:pPr>
        <w:tabs>
          <w:tab w:val="num" w:pos="0"/>
        </w:tabs>
        <w:ind w:start="3184" w:hanging="227"/>
      </w:pPr>
      <w:rPr>
        <w:rFonts w:ascii="Symbol" w:hAnsi="Symbol" w:cs="Symbol" w:hint="default"/>
      </w:rPr>
    </w:lvl>
    <w:lvl w:ilvl="4">
      <w:start w:val="0"/>
      <w:numFmt w:val="bullet"/>
      <w:lvlText w:val=""/>
      <w:lvlJc w:val="start"/>
      <w:pPr>
        <w:tabs>
          <w:tab w:val="num" w:pos="0"/>
        </w:tabs>
        <w:ind w:start="4092" w:hanging="227"/>
      </w:pPr>
      <w:rPr>
        <w:rFonts w:ascii="Symbol" w:hAnsi="Symbol" w:cs="Symbol" w:hint="default"/>
      </w:rPr>
    </w:lvl>
    <w:lvl w:ilvl="5">
      <w:start w:val="0"/>
      <w:numFmt w:val="bullet"/>
      <w:lvlText w:val=""/>
      <w:lvlJc w:val="start"/>
      <w:pPr>
        <w:tabs>
          <w:tab w:val="num" w:pos="0"/>
        </w:tabs>
        <w:ind w:start="5000" w:hanging="227"/>
      </w:pPr>
      <w:rPr>
        <w:rFonts w:ascii="Symbol" w:hAnsi="Symbol" w:cs="Symbol" w:hint="default"/>
      </w:rPr>
    </w:lvl>
    <w:lvl w:ilvl="6">
      <w:start w:val="0"/>
      <w:numFmt w:val="bullet"/>
      <w:lvlText w:val=""/>
      <w:lvlJc w:val="start"/>
      <w:pPr>
        <w:tabs>
          <w:tab w:val="num" w:pos="0"/>
        </w:tabs>
        <w:ind w:start="5908" w:hanging="227"/>
      </w:pPr>
      <w:rPr>
        <w:rFonts w:ascii="Symbol" w:hAnsi="Symbol" w:cs="Symbol" w:hint="default"/>
      </w:rPr>
    </w:lvl>
    <w:lvl w:ilvl="7">
      <w:start w:val="0"/>
      <w:numFmt w:val="bullet"/>
      <w:lvlText w:val=""/>
      <w:lvlJc w:val="start"/>
      <w:pPr>
        <w:tabs>
          <w:tab w:val="num" w:pos="0"/>
        </w:tabs>
        <w:ind w:start="6816" w:hanging="227"/>
      </w:pPr>
      <w:rPr>
        <w:rFonts w:ascii="Symbol" w:hAnsi="Symbol" w:cs="Symbol" w:hint="default"/>
      </w:rPr>
    </w:lvl>
    <w:lvl w:ilvl="8">
      <w:start w:val="0"/>
      <w:numFmt w:val="bullet"/>
      <w:lvlText w:val=""/>
      <w:lvlJc w:val="start"/>
      <w:pPr>
        <w:tabs>
          <w:tab w:val="num" w:pos="0"/>
        </w:tabs>
        <w:ind w:start="7724" w:hanging="227"/>
      </w:pPr>
      <w:rPr>
        <w:rFonts w:ascii="Symbol" w:hAnsi="Symbol" w:cs="Symbol" w:hint="default"/>
      </w:rPr>
    </w:lvl>
  </w:abstractNum>
  <w:abstractNum w:abstractNumId="5">
    <w:lvl w:ilvl="0">
      <w:start w:val="6"/>
      <w:numFmt w:val="decimal"/>
      <w:lvlText w:val="%1"/>
      <w:lvlJc w:val="start"/>
      <w:pPr>
        <w:tabs>
          <w:tab w:val="num" w:pos="0"/>
        </w:tabs>
        <w:ind w:start="238" w:hanging="450"/>
      </w:pPr>
      <w:rPr/>
    </w:lvl>
    <w:lvl w:ilvl="1">
      <w:start w:val="5"/>
      <w:numFmt w:val="decimal"/>
      <w:lvlText w:val="%1.%2."/>
      <w:lvlJc w:val="start"/>
      <w:pPr>
        <w:tabs>
          <w:tab w:val="num" w:pos="0"/>
        </w:tabs>
        <w:ind w:start="238" w:hanging="450"/>
      </w:pPr>
      <w:rPr>
        <w:rFonts w:ascii="Times New Roman" w:hAnsi="Times New Roman" w:eastAsia="Times New Roman" w:cs="Times New Roman"/>
        <w:b w:val="false"/>
        <w:i w:val="false"/>
        <w:sz w:val="24"/>
        <w:szCs w:val="24"/>
      </w:rPr>
    </w:lvl>
    <w:lvl w:ilvl="2">
      <w:start w:val="0"/>
      <w:numFmt w:val="bullet"/>
      <w:lvlText w:val=""/>
      <w:lvlJc w:val="start"/>
      <w:pPr>
        <w:tabs>
          <w:tab w:val="num" w:pos="0"/>
        </w:tabs>
        <w:ind w:start="2100" w:hanging="450"/>
      </w:pPr>
      <w:rPr>
        <w:rFonts w:ascii="Symbol" w:hAnsi="Symbol" w:cs="Symbol" w:hint="default"/>
      </w:rPr>
    </w:lvl>
    <w:lvl w:ilvl="3">
      <w:start w:val="0"/>
      <w:numFmt w:val="bullet"/>
      <w:lvlText w:val=""/>
      <w:lvlJc w:val="start"/>
      <w:pPr>
        <w:tabs>
          <w:tab w:val="num" w:pos="0"/>
        </w:tabs>
        <w:ind w:start="3030" w:hanging="450"/>
      </w:pPr>
      <w:rPr>
        <w:rFonts w:ascii="Symbol" w:hAnsi="Symbol" w:cs="Symbol" w:hint="default"/>
      </w:rPr>
    </w:lvl>
    <w:lvl w:ilvl="4">
      <w:start w:val="0"/>
      <w:numFmt w:val="bullet"/>
      <w:lvlText w:val=""/>
      <w:lvlJc w:val="start"/>
      <w:pPr>
        <w:tabs>
          <w:tab w:val="num" w:pos="0"/>
        </w:tabs>
        <w:ind w:start="3960" w:hanging="450"/>
      </w:pPr>
      <w:rPr>
        <w:rFonts w:ascii="Symbol" w:hAnsi="Symbol" w:cs="Symbol" w:hint="default"/>
      </w:rPr>
    </w:lvl>
    <w:lvl w:ilvl="5">
      <w:start w:val="0"/>
      <w:numFmt w:val="bullet"/>
      <w:lvlText w:val=""/>
      <w:lvlJc w:val="start"/>
      <w:pPr>
        <w:tabs>
          <w:tab w:val="num" w:pos="0"/>
        </w:tabs>
        <w:ind w:start="4890" w:hanging="450"/>
      </w:pPr>
      <w:rPr>
        <w:rFonts w:ascii="Symbol" w:hAnsi="Symbol" w:cs="Symbol" w:hint="default"/>
      </w:rPr>
    </w:lvl>
    <w:lvl w:ilvl="6">
      <w:start w:val="0"/>
      <w:numFmt w:val="bullet"/>
      <w:lvlText w:val=""/>
      <w:lvlJc w:val="start"/>
      <w:pPr>
        <w:tabs>
          <w:tab w:val="num" w:pos="0"/>
        </w:tabs>
        <w:ind w:start="5820" w:hanging="450"/>
      </w:pPr>
      <w:rPr>
        <w:rFonts w:ascii="Symbol" w:hAnsi="Symbol" w:cs="Symbol" w:hint="default"/>
      </w:rPr>
    </w:lvl>
    <w:lvl w:ilvl="7">
      <w:start w:val="0"/>
      <w:numFmt w:val="bullet"/>
      <w:lvlText w:val=""/>
      <w:lvlJc w:val="start"/>
      <w:pPr>
        <w:tabs>
          <w:tab w:val="num" w:pos="0"/>
        </w:tabs>
        <w:ind w:start="6750" w:hanging="450"/>
      </w:pPr>
      <w:rPr>
        <w:rFonts w:ascii="Symbol" w:hAnsi="Symbol" w:cs="Symbol" w:hint="default"/>
      </w:rPr>
    </w:lvl>
    <w:lvl w:ilvl="8">
      <w:start w:val="0"/>
      <w:numFmt w:val="bullet"/>
      <w:lvlText w:val=""/>
      <w:lvlJc w:val="start"/>
      <w:pPr>
        <w:tabs>
          <w:tab w:val="num" w:pos="0"/>
        </w:tabs>
        <w:ind w:start="7680" w:hanging="450"/>
      </w:pPr>
      <w:rPr>
        <w:rFonts w:ascii="Symbol" w:hAnsi="Symbol" w:cs="Symbol" w:hint="default"/>
      </w:rPr>
    </w:lvl>
  </w:abstractNum>
  <w:abstractNum w:abstractNumId="6">
    <w:lvl w:ilvl="0">
      <w:start w:val="3"/>
      <w:numFmt w:val="decimal"/>
      <w:lvlText w:val="%1"/>
      <w:lvlJc w:val="start"/>
      <w:pPr>
        <w:tabs>
          <w:tab w:val="num" w:pos="0"/>
        </w:tabs>
        <w:ind w:start="658" w:hanging="420"/>
      </w:pPr>
      <w:rPr/>
    </w:lvl>
    <w:lvl w:ilvl="1">
      <w:start w:val="1"/>
      <w:numFmt w:val="decimal"/>
      <w:lvlText w:val="%1.%2."/>
      <w:lvlJc w:val="start"/>
      <w:pPr>
        <w:tabs>
          <w:tab w:val="num" w:pos="0"/>
        </w:tabs>
        <w:ind w:start="658" w:hanging="420"/>
      </w:pPr>
      <w:rPr>
        <w:rFonts w:ascii="Times New Roman" w:hAnsi="Times New Roman" w:eastAsia="Times New Roman" w:cs="Times New Roman"/>
        <w:b w:val="false"/>
        <w:i w:val="false"/>
        <w:sz w:val="24"/>
        <w:szCs w:val="24"/>
      </w:rPr>
    </w:lvl>
    <w:lvl w:ilvl="2">
      <w:start w:val="0"/>
      <w:numFmt w:val="bullet"/>
      <w:lvlText w:val=""/>
      <w:lvlJc w:val="start"/>
      <w:pPr>
        <w:tabs>
          <w:tab w:val="num" w:pos="0"/>
        </w:tabs>
        <w:ind w:start="2436" w:hanging="420"/>
      </w:pPr>
      <w:rPr>
        <w:rFonts w:ascii="Symbol" w:hAnsi="Symbol" w:cs="Symbol" w:hint="default"/>
      </w:rPr>
    </w:lvl>
    <w:lvl w:ilvl="3">
      <w:start w:val="0"/>
      <w:numFmt w:val="bullet"/>
      <w:lvlText w:val=""/>
      <w:lvlJc w:val="start"/>
      <w:pPr>
        <w:tabs>
          <w:tab w:val="num" w:pos="0"/>
        </w:tabs>
        <w:ind w:start="3324" w:hanging="420"/>
      </w:pPr>
      <w:rPr>
        <w:rFonts w:ascii="Symbol" w:hAnsi="Symbol" w:cs="Symbol" w:hint="default"/>
      </w:rPr>
    </w:lvl>
    <w:lvl w:ilvl="4">
      <w:start w:val="0"/>
      <w:numFmt w:val="bullet"/>
      <w:lvlText w:val=""/>
      <w:lvlJc w:val="start"/>
      <w:pPr>
        <w:tabs>
          <w:tab w:val="num" w:pos="0"/>
        </w:tabs>
        <w:ind w:start="4212" w:hanging="420"/>
      </w:pPr>
      <w:rPr>
        <w:rFonts w:ascii="Symbol" w:hAnsi="Symbol" w:cs="Symbol" w:hint="default"/>
      </w:rPr>
    </w:lvl>
    <w:lvl w:ilvl="5">
      <w:start w:val="0"/>
      <w:numFmt w:val="bullet"/>
      <w:lvlText w:val=""/>
      <w:lvlJc w:val="start"/>
      <w:pPr>
        <w:tabs>
          <w:tab w:val="num" w:pos="0"/>
        </w:tabs>
        <w:ind w:start="5100" w:hanging="420"/>
      </w:pPr>
      <w:rPr>
        <w:rFonts w:ascii="Symbol" w:hAnsi="Symbol" w:cs="Symbol" w:hint="default"/>
      </w:rPr>
    </w:lvl>
    <w:lvl w:ilvl="6">
      <w:start w:val="0"/>
      <w:numFmt w:val="bullet"/>
      <w:lvlText w:val=""/>
      <w:lvlJc w:val="start"/>
      <w:pPr>
        <w:tabs>
          <w:tab w:val="num" w:pos="0"/>
        </w:tabs>
        <w:ind w:start="5988" w:hanging="420"/>
      </w:pPr>
      <w:rPr>
        <w:rFonts w:ascii="Symbol" w:hAnsi="Symbol" w:cs="Symbol" w:hint="default"/>
      </w:rPr>
    </w:lvl>
    <w:lvl w:ilvl="7">
      <w:start w:val="0"/>
      <w:numFmt w:val="bullet"/>
      <w:lvlText w:val=""/>
      <w:lvlJc w:val="start"/>
      <w:pPr>
        <w:tabs>
          <w:tab w:val="num" w:pos="0"/>
        </w:tabs>
        <w:ind w:start="6876" w:hanging="420"/>
      </w:pPr>
      <w:rPr>
        <w:rFonts w:ascii="Symbol" w:hAnsi="Symbol" w:cs="Symbol" w:hint="default"/>
      </w:rPr>
    </w:lvl>
    <w:lvl w:ilvl="8">
      <w:start w:val="0"/>
      <w:numFmt w:val="bullet"/>
      <w:lvlText w:val=""/>
      <w:lvlJc w:val="start"/>
      <w:pPr>
        <w:tabs>
          <w:tab w:val="num" w:pos="0"/>
        </w:tabs>
        <w:ind w:start="7764" w:hanging="420"/>
      </w:pPr>
      <w:rPr>
        <w:rFonts w:ascii="Symbol" w:hAnsi="Symbol" w:cs="Symbol" w:hint="default"/>
      </w:rPr>
    </w:lvl>
  </w:abstractNum>
  <w:abstractNum w:abstractNumId="7">
    <w:lvl w:ilvl="0">
      <w:start w:val="6"/>
      <w:numFmt w:val="decimal"/>
      <w:lvlText w:val="%1"/>
      <w:lvlJc w:val="start"/>
      <w:pPr>
        <w:tabs>
          <w:tab w:val="num" w:pos="0"/>
        </w:tabs>
        <w:ind w:start="658" w:hanging="420"/>
      </w:pPr>
      <w:rPr/>
    </w:lvl>
    <w:lvl w:ilvl="1">
      <w:start w:val="1"/>
      <w:numFmt w:val="decimal"/>
      <w:lvlText w:val="%1.%2."/>
      <w:lvlJc w:val="start"/>
      <w:pPr>
        <w:tabs>
          <w:tab w:val="num" w:pos="0"/>
        </w:tabs>
        <w:ind w:start="658" w:hanging="420"/>
      </w:pPr>
      <w:rPr>
        <w:rFonts w:ascii="Times New Roman" w:hAnsi="Times New Roman" w:eastAsia="Times New Roman" w:cs="Times New Roman"/>
        <w:b w:val="false"/>
        <w:i w:val="false"/>
        <w:sz w:val="24"/>
        <w:szCs w:val="24"/>
      </w:rPr>
    </w:lvl>
    <w:lvl w:ilvl="2">
      <w:start w:val="0"/>
      <w:numFmt w:val="bullet"/>
      <w:lvlText w:val=""/>
      <w:lvlJc w:val="start"/>
      <w:pPr>
        <w:tabs>
          <w:tab w:val="num" w:pos="0"/>
        </w:tabs>
        <w:ind w:start="2436" w:hanging="420"/>
      </w:pPr>
      <w:rPr>
        <w:rFonts w:ascii="Symbol" w:hAnsi="Symbol" w:cs="Symbol" w:hint="default"/>
      </w:rPr>
    </w:lvl>
    <w:lvl w:ilvl="3">
      <w:start w:val="0"/>
      <w:numFmt w:val="bullet"/>
      <w:lvlText w:val=""/>
      <w:lvlJc w:val="start"/>
      <w:pPr>
        <w:tabs>
          <w:tab w:val="num" w:pos="0"/>
        </w:tabs>
        <w:ind w:start="3324" w:hanging="420"/>
      </w:pPr>
      <w:rPr>
        <w:rFonts w:ascii="Symbol" w:hAnsi="Symbol" w:cs="Symbol" w:hint="default"/>
      </w:rPr>
    </w:lvl>
    <w:lvl w:ilvl="4">
      <w:start w:val="0"/>
      <w:numFmt w:val="bullet"/>
      <w:lvlText w:val=""/>
      <w:lvlJc w:val="start"/>
      <w:pPr>
        <w:tabs>
          <w:tab w:val="num" w:pos="0"/>
        </w:tabs>
        <w:ind w:start="4212" w:hanging="420"/>
      </w:pPr>
      <w:rPr>
        <w:rFonts w:ascii="Symbol" w:hAnsi="Symbol" w:cs="Symbol" w:hint="default"/>
      </w:rPr>
    </w:lvl>
    <w:lvl w:ilvl="5">
      <w:start w:val="0"/>
      <w:numFmt w:val="bullet"/>
      <w:lvlText w:val=""/>
      <w:lvlJc w:val="start"/>
      <w:pPr>
        <w:tabs>
          <w:tab w:val="num" w:pos="0"/>
        </w:tabs>
        <w:ind w:start="5100" w:hanging="420"/>
      </w:pPr>
      <w:rPr>
        <w:rFonts w:ascii="Symbol" w:hAnsi="Symbol" w:cs="Symbol" w:hint="default"/>
      </w:rPr>
    </w:lvl>
    <w:lvl w:ilvl="6">
      <w:start w:val="0"/>
      <w:numFmt w:val="bullet"/>
      <w:lvlText w:val=""/>
      <w:lvlJc w:val="start"/>
      <w:pPr>
        <w:tabs>
          <w:tab w:val="num" w:pos="0"/>
        </w:tabs>
        <w:ind w:start="5988" w:hanging="420"/>
      </w:pPr>
      <w:rPr>
        <w:rFonts w:ascii="Symbol" w:hAnsi="Symbol" w:cs="Symbol" w:hint="default"/>
      </w:rPr>
    </w:lvl>
    <w:lvl w:ilvl="7">
      <w:start w:val="0"/>
      <w:numFmt w:val="bullet"/>
      <w:lvlText w:val=""/>
      <w:lvlJc w:val="start"/>
      <w:pPr>
        <w:tabs>
          <w:tab w:val="num" w:pos="0"/>
        </w:tabs>
        <w:ind w:start="6876" w:hanging="420"/>
      </w:pPr>
      <w:rPr>
        <w:rFonts w:ascii="Symbol" w:hAnsi="Symbol" w:cs="Symbol" w:hint="default"/>
      </w:rPr>
    </w:lvl>
    <w:lvl w:ilvl="8">
      <w:start w:val="0"/>
      <w:numFmt w:val="bullet"/>
      <w:lvlText w:val=""/>
      <w:lvlJc w:val="start"/>
      <w:pPr>
        <w:tabs>
          <w:tab w:val="num" w:pos="0"/>
        </w:tabs>
        <w:ind w:start="7764" w:hanging="420"/>
      </w:pPr>
      <w:rPr>
        <w:rFonts w:ascii="Symbol" w:hAnsi="Symbol" w:cs="Symbol" w:hint="default"/>
      </w:rPr>
    </w:lvl>
  </w:abstractNum>
  <w:abstractNum w:abstractNumId="8">
    <w:lvl w:ilvl="0">
      <w:start w:val="1"/>
      <w:numFmt w:val="decimal"/>
      <w:lvlText w:val="%1."/>
      <w:lvlJc w:val="start"/>
      <w:pPr>
        <w:tabs>
          <w:tab w:val="num" w:pos="0"/>
        </w:tabs>
        <w:ind w:start="478" w:hanging="240"/>
      </w:pPr>
      <w:rPr/>
    </w:lvl>
    <w:lvl w:ilvl="1">
      <w:start w:val="1"/>
      <w:numFmt w:val="decimal"/>
      <w:lvlText w:val="%1.%2"/>
      <w:lvlJc w:val="start"/>
      <w:pPr>
        <w:tabs>
          <w:tab w:val="num" w:pos="0"/>
        </w:tabs>
        <w:ind w:start="238" w:hanging="390"/>
      </w:pPr>
      <w:rPr>
        <w:rFonts w:ascii="Times New Roman" w:hAnsi="Times New Roman" w:eastAsia="Times New Roman" w:cs="Times New Roman"/>
        <w:b w:val="false"/>
        <w:i w:val="false"/>
        <w:sz w:val="24"/>
        <w:szCs w:val="24"/>
      </w:rPr>
    </w:lvl>
    <w:lvl w:ilvl="2">
      <w:start w:val="0"/>
      <w:numFmt w:val="bullet"/>
      <w:lvlText w:val="●"/>
      <w:lvlJc w:val="start"/>
      <w:pPr>
        <w:tabs>
          <w:tab w:val="num" w:pos="0"/>
        </w:tabs>
        <w:ind w:start="958" w:hanging="360"/>
      </w:pPr>
      <w:rPr>
        <w:rFonts w:ascii="Arial" w:hAnsi="Arial" w:cs="Arial" w:hint="default"/>
        <w:b/>
        <w:i w:val="false"/>
        <w:sz w:val="24"/>
        <w:szCs w:val="24"/>
      </w:rPr>
    </w:lvl>
    <w:lvl w:ilvl="3">
      <w:start w:val="0"/>
      <w:numFmt w:val="bullet"/>
      <w:lvlText w:val=""/>
      <w:lvlJc w:val="start"/>
      <w:pPr>
        <w:tabs>
          <w:tab w:val="num" w:pos="0"/>
        </w:tabs>
        <w:ind w:start="2032" w:hanging="360"/>
      </w:pPr>
      <w:rPr>
        <w:rFonts w:ascii="Symbol" w:hAnsi="Symbol" w:cs="Symbol" w:hint="default"/>
      </w:rPr>
    </w:lvl>
    <w:lvl w:ilvl="4">
      <w:start w:val="0"/>
      <w:numFmt w:val="bullet"/>
      <w:lvlText w:val=""/>
      <w:lvlJc w:val="start"/>
      <w:pPr>
        <w:tabs>
          <w:tab w:val="num" w:pos="0"/>
        </w:tabs>
        <w:ind w:start="3105" w:hanging="360"/>
      </w:pPr>
      <w:rPr>
        <w:rFonts w:ascii="Symbol" w:hAnsi="Symbol" w:cs="Symbol" w:hint="default"/>
      </w:rPr>
    </w:lvl>
    <w:lvl w:ilvl="5">
      <w:start w:val="0"/>
      <w:numFmt w:val="bullet"/>
      <w:lvlText w:val=""/>
      <w:lvlJc w:val="start"/>
      <w:pPr>
        <w:tabs>
          <w:tab w:val="num" w:pos="0"/>
        </w:tabs>
        <w:ind w:start="4177" w:hanging="360"/>
      </w:pPr>
      <w:rPr>
        <w:rFonts w:ascii="Symbol" w:hAnsi="Symbol" w:cs="Symbol" w:hint="default"/>
      </w:rPr>
    </w:lvl>
    <w:lvl w:ilvl="6">
      <w:start w:val="0"/>
      <w:numFmt w:val="bullet"/>
      <w:lvlText w:val=""/>
      <w:lvlJc w:val="start"/>
      <w:pPr>
        <w:tabs>
          <w:tab w:val="num" w:pos="0"/>
        </w:tabs>
        <w:ind w:start="5250" w:hanging="360"/>
      </w:pPr>
      <w:rPr>
        <w:rFonts w:ascii="Symbol" w:hAnsi="Symbol" w:cs="Symbol" w:hint="default"/>
      </w:rPr>
    </w:lvl>
    <w:lvl w:ilvl="7">
      <w:start w:val="0"/>
      <w:numFmt w:val="bullet"/>
      <w:lvlText w:val=""/>
      <w:lvlJc w:val="start"/>
      <w:pPr>
        <w:tabs>
          <w:tab w:val="num" w:pos="0"/>
        </w:tabs>
        <w:ind w:start="6322" w:hanging="360"/>
      </w:pPr>
      <w:rPr>
        <w:rFonts w:ascii="Symbol" w:hAnsi="Symbol" w:cs="Symbol" w:hint="default"/>
      </w:rPr>
    </w:lvl>
    <w:lvl w:ilvl="8">
      <w:start w:val="0"/>
      <w:numFmt w:val="bullet"/>
      <w:lvlText w:val=""/>
      <w:lvlJc w:val="start"/>
      <w:pPr>
        <w:tabs>
          <w:tab w:val="num" w:pos="0"/>
        </w:tabs>
        <w:ind w:start="7395" w:hanging="360"/>
      </w:pPr>
      <w:rPr>
        <w:rFonts w:ascii="Symbol" w:hAnsi="Symbol" w:cs="Symbol" w:hint="default"/>
      </w:rPr>
    </w:lvl>
  </w:abstractNum>
  <w:abstractNum w:abstractNumId="9">
    <w:lvl w:ilvl="0">
      <w:start w:val="5"/>
      <w:numFmt w:val="decimal"/>
      <w:lvlText w:val="%1"/>
      <w:lvlJc w:val="start"/>
      <w:pPr>
        <w:tabs>
          <w:tab w:val="num" w:pos="0"/>
        </w:tabs>
        <w:ind w:start="658" w:hanging="420"/>
      </w:pPr>
      <w:rPr/>
    </w:lvl>
    <w:lvl w:ilvl="1">
      <w:start w:val="1"/>
      <w:numFmt w:val="decimal"/>
      <w:lvlText w:val="%1.%2."/>
      <w:lvlJc w:val="start"/>
      <w:pPr>
        <w:tabs>
          <w:tab w:val="num" w:pos="0"/>
        </w:tabs>
        <w:ind w:start="658" w:hanging="420"/>
      </w:pPr>
      <w:rPr>
        <w:rFonts w:ascii="Times New Roman" w:hAnsi="Times New Roman" w:eastAsia="Times New Roman" w:cs="Times New Roman"/>
        <w:b w:val="false"/>
        <w:i w:val="false"/>
        <w:sz w:val="24"/>
        <w:szCs w:val="24"/>
      </w:rPr>
    </w:lvl>
    <w:lvl w:ilvl="2">
      <w:start w:val="1"/>
      <w:numFmt w:val="decimal"/>
      <w:lvlText w:val="%1.%2.%3."/>
      <w:lvlJc w:val="start"/>
      <w:pPr>
        <w:tabs>
          <w:tab w:val="num" w:pos="0"/>
        </w:tabs>
        <w:ind w:start="838" w:hanging="600"/>
      </w:pPr>
      <w:rPr>
        <w:rFonts w:ascii="Times New Roman" w:hAnsi="Times New Roman" w:eastAsia="Times New Roman" w:cs="Times New Roman"/>
        <w:b w:val="false"/>
        <w:i w:val="false"/>
        <w:sz w:val="24"/>
        <w:szCs w:val="24"/>
      </w:rPr>
    </w:lvl>
    <w:lvl w:ilvl="3">
      <w:start w:val="0"/>
      <w:numFmt w:val="bullet"/>
      <w:lvlText w:val=""/>
      <w:lvlJc w:val="start"/>
      <w:pPr>
        <w:tabs>
          <w:tab w:val="num" w:pos="0"/>
        </w:tabs>
        <w:ind w:start="2773" w:hanging="600"/>
      </w:pPr>
      <w:rPr>
        <w:rFonts w:ascii="Symbol" w:hAnsi="Symbol" w:cs="Symbol" w:hint="default"/>
      </w:rPr>
    </w:lvl>
    <w:lvl w:ilvl="4">
      <w:start w:val="0"/>
      <w:numFmt w:val="bullet"/>
      <w:lvlText w:val=""/>
      <w:lvlJc w:val="start"/>
      <w:pPr>
        <w:tabs>
          <w:tab w:val="num" w:pos="0"/>
        </w:tabs>
        <w:ind w:start="3740" w:hanging="600"/>
      </w:pPr>
      <w:rPr>
        <w:rFonts w:ascii="Symbol" w:hAnsi="Symbol" w:cs="Symbol" w:hint="default"/>
      </w:rPr>
    </w:lvl>
    <w:lvl w:ilvl="5">
      <w:start w:val="0"/>
      <w:numFmt w:val="bullet"/>
      <w:lvlText w:val=""/>
      <w:lvlJc w:val="start"/>
      <w:pPr>
        <w:tabs>
          <w:tab w:val="num" w:pos="0"/>
        </w:tabs>
        <w:ind w:start="4706" w:hanging="600"/>
      </w:pPr>
      <w:rPr>
        <w:rFonts w:ascii="Symbol" w:hAnsi="Symbol" w:cs="Symbol" w:hint="default"/>
      </w:rPr>
    </w:lvl>
    <w:lvl w:ilvl="6">
      <w:start w:val="0"/>
      <w:numFmt w:val="bullet"/>
      <w:lvlText w:val=""/>
      <w:lvlJc w:val="start"/>
      <w:pPr>
        <w:tabs>
          <w:tab w:val="num" w:pos="0"/>
        </w:tabs>
        <w:ind w:start="5673" w:hanging="600"/>
      </w:pPr>
      <w:rPr>
        <w:rFonts w:ascii="Symbol" w:hAnsi="Symbol" w:cs="Symbol" w:hint="default"/>
      </w:rPr>
    </w:lvl>
    <w:lvl w:ilvl="7">
      <w:start w:val="0"/>
      <w:numFmt w:val="bullet"/>
      <w:lvlText w:val=""/>
      <w:lvlJc w:val="start"/>
      <w:pPr>
        <w:tabs>
          <w:tab w:val="num" w:pos="0"/>
        </w:tabs>
        <w:ind w:start="6640" w:hanging="600"/>
      </w:pPr>
      <w:rPr>
        <w:rFonts w:ascii="Symbol" w:hAnsi="Symbol" w:cs="Symbol" w:hint="default"/>
      </w:rPr>
    </w:lvl>
    <w:lvl w:ilvl="8">
      <w:start w:val="0"/>
      <w:numFmt w:val="bullet"/>
      <w:lvlText w:val=""/>
      <w:lvlJc w:val="start"/>
      <w:pPr>
        <w:tabs>
          <w:tab w:val="num" w:pos="0"/>
        </w:tabs>
        <w:ind w:start="7606" w:hanging="600"/>
      </w:pPr>
      <w:rPr>
        <w:rFonts w:ascii="Symbol" w:hAnsi="Symbol" w:cs="Symbol" w:hint="default"/>
      </w:rPr>
    </w:lvl>
  </w:abstractNum>
  <w:abstractNum w:abstractNumId="10">
    <w:lvl w:ilvl="0">
      <w:start w:val="13"/>
      <w:numFmt w:val="decimal"/>
      <w:lvlText w:val="%1"/>
      <w:lvlJc w:val="start"/>
      <w:pPr>
        <w:tabs>
          <w:tab w:val="num" w:pos="0"/>
        </w:tabs>
        <w:ind w:start="238" w:hanging="630"/>
      </w:pPr>
      <w:rPr/>
    </w:lvl>
    <w:lvl w:ilvl="1">
      <w:start w:val="1"/>
      <w:numFmt w:val="decimal"/>
      <w:lvlText w:val="%1.%2."/>
      <w:lvlJc w:val="start"/>
      <w:pPr>
        <w:tabs>
          <w:tab w:val="num" w:pos="0"/>
        </w:tabs>
        <w:ind w:start="238" w:hanging="630"/>
      </w:pPr>
      <w:rPr>
        <w:rFonts w:ascii="Times New Roman" w:hAnsi="Times New Roman" w:eastAsia="Times New Roman" w:cs="Times New Roman"/>
        <w:b w:val="false"/>
        <w:i w:val="false"/>
        <w:sz w:val="24"/>
        <w:szCs w:val="24"/>
      </w:rPr>
    </w:lvl>
    <w:lvl w:ilvl="2">
      <w:start w:val="0"/>
      <w:numFmt w:val="bullet"/>
      <w:lvlText w:val=""/>
      <w:lvlJc w:val="start"/>
      <w:pPr>
        <w:tabs>
          <w:tab w:val="num" w:pos="0"/>
        </w:tabs>
        <w:ind w:start="2100" w:hanging="630"/>
      </w:pPr>
      <w:rPr>
        <w:rFonts w:ascii="Symbol" w:hAnsi="Symbol" w:cs="Symbol" w:hint="default"/>
      </w:rPr>
    </w:lvl>
    <w:lvl w:ilvl="3">
      <w:start w:val="0"/>
      <w:numFmt w:val="bullet"/>
      <w:lvlText w:val=""/>
      <w:lvlJc w:val="start"/>
      <w:pPr>
        <w:tabs>
          <w:tab w:val="num" w:pos="0"/>
        </w:tabs>
        <w:ind w:start="3030" w:hanging="630"/>
      </w:pPr>
      <w:rPr>
        <w:rFonts w:ascii="Symbol" w:hAnsi="Symbol" w:cs="Symbol" w:hint="default"/>
      </w:rPr>
    </w:lvl>
    <w:lvl w:ilvl="4">
      <w:start w:val="0"/>
      <w:numFmt w:val="bullet"/>
      <w:lvlText w:val=""/>
      <w:lvlJc w:val="start"/>
      <w:pPr>
        <w:tabs>
          <w:tab w:val="num" w:pos="0"/>
        </w:tabs>
        <w:ind w:start="3960" w:hanging="630"/>
      </w:pPr>
      <w:rPr>
        <w:rFonts w:ascii="Symbol" w:hAnsi="Symbol" w:cs="Symbol" w:hint="default"/>
      </w:rPr>
    </w:lvl>
    <w:lvl w:ilvl="5">
      <w:start w:val="0"/>
      <w:numFmt w:val="bullet"/>
      <w:lvlText w:val=""/>
      <w:lvlJc w:val="start"/>
      <w:pPr>
        <w:tabs>
          <w:tab w:val="num" w:pos="0"/>
        </w:tabs>
        <w:ind w:start="4890" w:hanging="630"/>
      </w:pPr>
      <w:rPr>
        <w:rFonts w:ascii="Symbol" w:hAnsi="Symbol" w:cs="Symbol" w:hint="default"/>
      </w:rPr>
    </w:lvl>
    <w:lvl w:ilvl="6">
      <w:start w:val="0"/>
      <w:numFmt w:val="bullet"/>
      <w:lvlText w:val=""/>
      <w:lvlJc w:val="start"/>
      <w:pPr>
        <w:tabs>
          <w:tab w:val="num" w:pos="0"/>
        </w:tabs>
        <w:ind w:start="5820" w:hanging="630"/>
      </w:pPr>
      <w:rPr>
        <w:rFonts w:ascii="Symbol" w:hAnsi="Symbol" w:cs="Symbol" w:hint="default"/>
      </w:rPr>
    </w:lvl>
    <w:lvl w:ilvl="7">
      <w:start w:val="0"/>
      <w:numFmt w:val="bullet"/>
      <w:lvlText w:val=""/>
      <w:lvlJc w:val="start"/>
      <w:pPr>
        <w:tabs>
          <w:tab w:val="num" w:pos="0"/>
        </w:tabs>
        <w:ind w:start="6750" w:hanging="630"/>
      </w:pPr>
      <w:rPr>
        <w:rFonts w:ascii="Symbol" w:hAnsi="Symbol" w:cs="Symbol" w:hint="default"/>
      </w:rPr>
    </w:lvl>
    <w:lvl w:ilvl="8">
      <w:start w:val="0"/>
      <w:numFmt w:val="bullet"/>
      <w:lvlText w:val=""/>
      <w:lvlJc w:val="start"/>
      <w:pPr>
        <w:tabs>
          <w:tab w:val="num" w:pos="0"/>
        </w:tabs>
        <w:ind w:start="7680" w:hanging="630"/>
      </w:pPr>
      <w:rPr>
        <w:rFonts w:ascii="Symbol" w:hAnsi="Symbol" w:cs="Symbol" w:hint="default"/>
      </w:rPr>
    </w:lvl>
  </w:abstractNum>
  <w:abstractNum w:abstractNumId="11">
    <w:lvl w:ilvl="0">
      <w:start w:val="12"/>
      <w:numFmt w:val="decimal"/>
      <w:lvlText w:val="%1"/>
      <w:lvlJc w:val="start"/>
      <w:pPr>
        <w:tabs>
          <w:tab w:val="num" w:pos="0"/>
        </w:tabs>
        <w:ind w:start="238" w:hanging="585"/>
      </w:pPr>
      <w:rPr/>
    </w:lvl>
    <w:lvl w:ilvl="1">
      <w:start w:val="2"/>
      <w:numFmt w:val="decimal"/>
      <w:lvlText w:val="%1.%2."/>
      <w:lvlJc w:val="start"/>
      <w:pPr>
        <w:tabs>
          <w:tab w:val="num" w:pos="0"/>
        </w:tabs>
        <w:ind w:start="238" w:hanging="585"/>
      </w:pPr>
      <w:rPr>
        <w:rFonts w:ascii="Times New Roman" w:hAnsi="Times New Roman" w:eastAsia="Times New Roman" w:cs="Times New Roman"/>
        <w:b w:val="false"/>
        <w:i w:val="false"/>
        <w:sz w:val="24"/>
        <w:szCs w:val="24"/>
      </w:rPr>
    </w:lvl>
    <w:lvl w:ilvl="2">
      <w:start w:val="0"/>
      <w:numFmt w:val="bullet"/>
      <w:lvlText w:val=""/>
      <w:lvlJc w:val="start"/>
      <w:pPr>
        <w:tabs>
          <w:tab w:val="num" w:pos="0"/>
        </w:tabs>
        <w:ind w:start="2100" w:hanging="585"/>
      </w:pPr>
      <w:rPr>
        <w:rFonts w:ascii="Symbol" w:hAnsi="Symbol" w:cs="Symbol" w:hint="default"/>
      </w:rPr>
    </w:lvl>
    <w:lvl w:ilvl="3">
      <w:start w:val="0"/>
      <w:numFmt w:val="bullet"/>
      <w:lvlText w:val=""/>
      <w:lvlJc w:val="start"/>
      <w:pPr>
        <w:tabs>
          <w:tab w:val="num" w:pos="0"/>
        </w:tabs>
        <w:ind w:start="3030" w:hanging="585"/>
      </w:pPr>
      <w:rPr>
        <w:rFonts w:ascii="Symbol" w:hAnsi="Symbol" w:cs="Symbol" w:hint="default"/>
      </w:rPr>
    </w:lvl>
    <w:lvl w:ilvl="4">
      <w:start w:val="0"/>
      <w:numFmt w:val="bullet"/>
      <w:lvlText w:val=""/>
      <w:lvlJc w:val="start"/>
      <w:pPr>
        <w:tabs>
          <w:tab w:val="num" w:pos="0"/>
        </w:tabs>
        <w:ind w:start="3960" w:hanging="585"/>
      </w:pPr>
      <w:rPr>
        <w:rFonts w:ascii="Symbol" w:hAnsi="Symbol" w:cs="Symbol" w:hint="default"/>
      </w:rPr>
    </w:lvl>
    <w:lvl w:ilvl="5">
      <w:start w:val="0"/>
      <w:numFmt w:val="bullet"/>
      <w:lvlText w:val=""/>
      <w:lvlJc w:val="start"/>
      <w:pPr>
        <w:tabs>
          <w:tab w:val="num" w:pos="0"/>
        </w:tabs>
        <w:ind w:start="4890" w:hanging="585"/>
      </w:pPr>
      <w:rPr>
        <w:rFonts w:ascii="Symbol" w:hAnsi="Symbol" w:cs="Symbol" w:hint="default"/>
      </w:rPr>
    </w:lvl>
    <w:lvl w:ilvl="6">
      <w:start w:val="0"/>
      <w:numFmt w:val="bullet"/>
      <w:lvlText w:val=""/>
      <w:lvlJc w:val="start"/>
      <w:pPr>
        <w:tabs>
          <w:tab w:val="num" w:pos="0"/>
        </w:tabs>
        <w:ind w:start="5820" w:hanging="585"/>
      </w:pPr>
      <w:rPr>
        <w:rFonts w:ascii="Symbol" w:hAnsi="Symbol" w:cs="Symbol" w:hint="default"/>
      </w:rPr>
    </w:lvl>
    <w:lvl w:ilvl="7">
      <w:start w:val="0"/>
      <w:numFmt w:val="bullet"/>
      <w:lvlText w:val=""/>
      <w:lvlJc w:val="start"/>
      <w:pPr>
        <w:tabs>
          <w:tab w:val="num" w:pos="0"/>
        </w:tabs>
        <w:ind w:start="6750" w:hanging="585"/>
      </w:pPr>
      <w:rPr>
        <w:rFonts w:ascii="Symbol" w:hAnsi="Symbol" w:cs="Symbol" w:hint="default"/>
      </w:rPr>
    </w:lvl>
    <w:lvl w:ilvl="8">
      <w:start w:val="0"/>
      <w:numFmt w:val="bullet"/>
      <w:lvlText w:val=""/>
      <w:lvlJc w:val="start"/>
      <w:pPr>
        <w:tabs>
          <w:tab w:val="num" w:pos="0"/>
        </w:tabs>
        <w:ind w:start="7680" w:hanging="585"/>
      </w:pPr>
      <w:rPr>
        <w:rFonts w:ascii="Symbol" w:hAnsi="Symbol" w:cs="Symbol" w:hint="default"/>
      </w:rPr>
    </w:lvl>
  </w:abstractNum>
  <w:abstractNum w:abstractNumId="12">
    <w:lvl w:ilvl="0">
      <w:start w:val="11"/>
      <w:numFmt w:val="decimal"/>
      <w:lvlText w:val="%1"/>
      <w:lvlJc w:val="start"/>
      <w:pPr>
        <w:tabs>
          <w:tab w:val="num" w:pos="0"/>
        </w:tabs>
        <w:ind w:start="769" w:hanging="532"/>
      </w:pPr>
      <w:rPr/>
    </w:lvl>
    <w:lvl w:ilvl="1">
      <w:start w:val="1"/>
      <w:numFmt w:val="decimal"/>
      <w:lvlText w:val="%1.%2."/>
      <w:lvlJc w:val="start"/>
      <w:pPr>
        <w:tabs>
          <w:tab w:val="num" w:pos="0"/>
        </w:tabs>
        <w:ind w:start="769" w:hanging="532"/>
      </w:pPr>
      <w:rPr>
        <w:rFonts w:ascii="Times New Roman" w:hAnsi="Times New Roman" w:eastAsia="Times New Roman" w:cs="Times New Roman"/>
        <w:b w:val="false"/>
        <w:i w:val="false"/>
        <w:sz w:val="24"/>
        <w:szCs w:val="24"/>
      </w:rPr>
    </w:lvl>
    <w:lvl w:ilvl="2">
      <w:start w:val="0"/>
      <w:numFmt w:val="bullet"/>
      <w:lvlText w:val=""/>
      <w:lvlJc w:val="start"/>
      <w:pPr>
        <w:tabs>
          <w:tab w:val="num" w:pos="0"/>
        </w:tabs>
        <w:ind w:start="2516" w:hanging="532"/>
      </w:pPr>
      <w:rPr>
        <w:rFonts w:ascii="Symbol" w:hAnsi="Symbol" w:cs="Symbol" w:hint="default"/>
      </w:rPr>
    </w:lvl>
    <w:lvl w:ilvl="3">
      <w:start w:val="0"/>
      <w:numFmt w:val="bullet"/>
      <w:lvlText w:val=""/>
      <w:lvlJc w:val="start"/>
      <w:pPr>
        <w:tabs>
          <w:tab w:val="num" w:pos="0"/>
        </w:tabs>
        <w:ind w:start="3394" w:hanging="532"/>
      </w:pPr>
      <w:rPr>
        <w:rFonts w:ascii="Symbol" w:hAnsi="Symbol" w:cs="Symbol" w:hint="default"/>
      </w:rPr>
    </w:lvl>
    <w:lvl w:ilvl="4">
      <w:start w:val="0"/>
      <w:numFmt w:val="bullet"/>
      <w:lvlText w:val=""/>
      <w:lvlJc w:val="start"/>
      <w:pPr>
        <w:tabs>
          <w:tab w:val="num" w:pos="0"/>
        </w:tabs>
        <w:ind w:start="4272" w:hanging="532"/>
      </w:pPr>
      <w:rPr>
        <w:rFonts w:ascii="Symbol" w:hAnsi="Symbol" w:cs="Symbol" w:hint="default"/>
      </w:rPr>
    </w:lvl>
    <w:lvl w:ilvl="5">
      <w:start w:val="0"/>
      <w:numFmt w:val="bullet"/>
      <w:lvlText w:val=""/>
      <w:lvlJc w:val="start"/>
      <w:pPr>
        <w:tabs>
          <w:tab w:val="num" w:pos="0"/>
        </w:tabs>
        <w:ind w:start="5150" w:hanging="532"/>
      </w:pPr>
      <w:rPr>
        <w:rFonts w:ascii="Symbol" w:hAnsi="Symbol" w:cs="Symbol" w:hint="default"/>
      </w:rPr>
    </w:lvl>
    <w:lvl w:ilvl="6">
      <w:start w:val="0"/>
      <w:numFmt w:val="bullet"/>
      <w:lvlText w:val=""/>
      <w:lvlJc w:val="start"/>
      <w:pPr>
        <w:tabs>
          <w:tab w:val="num" w:pos="0"/>
        </w:tabs>
        <w:ind w:start="6028" w:hanging="532"/>
      </w:pPr>
      <w:rPr>
        <w:rFonts w:ascii="Symbol" w:hAnsi="Symbol" w:cs="Symbol" w:hint="default"/>
      </w:rPr>
    </w:lvl>
    <w:lvl w:ilvl="7">
      <w:start w:val="0"/>
      <w:numFmt w:val="bullet"/>
      <w:lvlText w:val=""/>
      <w:lvlJc w:val="start"/>
      <w:pPr>
        <w:tabs>
          <w:tab w:val="num" w:pos="0"/>
        </w:tabs>
        <w:ind w:start="6906" w:hanging="532"/>
      </w:pPr>
      <w:rPr>
        <w:rFonts w:ascii="Symbol" w:hAnsi="Symbol" w:cs="Symbol" w:hint="default"/>
      </w:rPr>
    </w:lvl>
    <w:lvl w:ilvl="8">
      <w:start w:val="0"/>
      <w:numFmt w:val="bullet"/>
      <w:lvlText w:val=""/>
      <w:lvlJc w:val="start"/>
      <w:pPr>
        <w:tabs>
          <w:tab w:val="num" w:pos="0"/>
        </w:tabs>
        <w:ind w:start="7784" w:hanging="532"/>
      </w:pPr>
      <w:rPr>
        <w:rFonts w:ascii="Symbol" w:hAnsi="Symbol" w:cs="Symbol" w:hint="default"/>
      </w:rPr>
    </w:lvl>
  </w:abstractNum>
  <w:abstractNum w:abstractNumId="1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2"/>
        <w:szCs w:val="22"/>
        <w:lang w:val="pt-PT" w:eastAsia="pt-BR"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suppressAutoHyphens w:val="true"/>
      <w:bidi w:val="0"/>
      <w:spacing w:before="0" w:after="0"/>
      <w:jc w:val="start"/>
    </w:pPr>
    <w:rPr>
      <w:rFonts w:ascii="Times New Roman" w:hAnsi="Times New Roman" w:eastAsia="Times New Roman" w:cs="Times New Roman"/>
      <w:color w:val="auto"/>
      <w:kern w:val="0"/>
      <w:sz w:val="22"/>
      <w:szCs w:val="22"/>
      <w:lang w:val="pt-PT" w:eastAsia="pt-BR" w:bidi="ar-SA"/>
    </w:rPr>
  </w:style>
  <w:style w:type="paragraph" w:styleId="Heading1">
    <w:name w:val="heading 1"/>
    <w:basedOn w:val="Normal"/>
    <w:uiPriority w:val="9"/>
    <w:qFormat/>
    <w:pPr>
      <w:ind w:hanging="240" w:start="478"/>
      <w:outlineLvl w:val="0"/>
    </w:pPr>
    <w:rPr>
      <w:b/>
      <w:bCs/>
      <w:sz w:val="24"/>
      <w:szCs w:val="24"/>
    </w:rPr>
  </w:style>
  <w:style w:type="paragraph" w:styleId="Heading2">
    <w:name w:val="heading 2"/>
    <w:basedOn w:val="Normal"/>
    <w:next w:val="Normal"/>
    <w:uiPriority w:val="9"/>
    <w:semiHidden/>
    <w:unhideWhenUsed/>
    <w:qFormat/>
    <w:pPr>
      <w:keepNext w:val="true"/>
      <w:keepLines/>
      <w:spacing w:before="360" w:after="80"/>
      <w:outlineLvl w:val="1"/>
    </w:pPr>
    <w:rPr>
      <w:b/>
      <w:sz w:val="36"/>
      <w:szCs w:val="36"/>
    </w:rPr>
  </w:style>
  <w:style w:type="paragraph" w:styleId="Heading3">
    <w:name w:val="heading 3"/>
    <w:basedOn w:val="Normal"/>
    <w:next w:val="Normal"/>
    <w:uiPriority w:val="9"/>
    <w:semiHidden/>
    <w:unhideWhenUsed/>
    <w:qFormat/>
    <w:pPr>
      <w:keepNext w:val="true"/>
      <w:keepLines/>
      <w:spacing w:before="280" w:after="80"/>
      <w:outlineLvl w:val="2"/>
    </w:pPr>
    <w:rPr>
      <w:b/>
      <w:sz w:val="28"/>
      <w:szCs w:val="28"/>
    </w:rPr>
  </w:style>
  <w:style w:type="paragraph" w:styleId="Heading4">
    <w:name w:val="heading 4"/>
    <w:basedOn w:val="Normal"/>
    <w:next w:val="Normal"/>
    <w:uiPriority w:val="9"/>
    <w:semiHidden/>
    <w:unhideWhenUsed/>
    <w:qFormat/>
    <w:pPr>
      <w:keepNext w:val="true"/>
      <w:keepLines/>
      <w:spacing w:before="240" w:after="40"/>
      <w:outlineLvl w:val="3"/>
    </w:pPr>
    <w:rPr>
      <w:b/>
      <w:sz w:val="24"/>
      <w:szCs w:val="24"/>
    </w:rPr>
  </w:style>
  <w:style w:type="paragraph" w:styleId="Heading5">
    <w:name w:val="heading 5"/>
    <w:basedOn w:val="Normal"/>
    <w:next w:val="Normal"/>
    <w:uiPriority w:val="9"/>
    <w:semiHidden/>
    <w:unhideWhenUsed/>
    <w:qFormat/>
    <w:pPr>
      <w:keepNext w:val="true"/>
      <w:keepLines/>
      <w:spacing w:before="220" w:after="40"/>
      <w:outlineLvl w:val="4"/>
    </w:pPr>
    <w:rPr>
      <w:b/>
    </w:rPr>
  </w:style>
  <w:style w:type="paragraph" w:styleId="Heading6">
    <w:name w:val="heading 6"/>
    <w:basedOn w:val="Normal"/>
    <w:next w:val="Normal"/>
    <w:uiPriority w:val="9"/>
    <w:semiHidden/>
    <w:unhideWhenUsed/>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CabealhoChar" w:customStyle="1">
    <w:name w:val="Cabeçalho Char"/>
    <w:basedOn w:val="DefaultParagraphFont"/>
    <w:uiPriority w:val="99"/>
    <w:qFormat/>
    <w:rsid w:val="00757de2"/>
    <w:rPr>
      <w:rFonts w:ascii="Times New Roman" w:hAnsi="Times New Roman" w:eastAsia="Times New Roman" w:cs="Times New Roman"/>
      <w:lang w:val="pt-PT"/>
    </w:rPr>
  </w:style>
  <w:style w:type="character" w:styleId="RodapChar" w:customStyle="1">
    <w:name w:val="Rodapé Char"/>
    <w:basedOn w:val="DefaultParagraphFont"/>
    <w:uiPriority w:val="99"/>
    <w:qFormat/>
    <w:rsid w:val="00757de2"/>
    <w:rPr>
      <w:rFonts w:ascii="Times New Roman" w:hAnsi="Times New Roman" w:eastAsia="Times New Roman" w:cs="Times New Roman"/>
      <w:lang w:val="pt-PT"/>
    </w:rPr>
  </w:style>
  <w:style w:type="character" w:styleId="Hyperlink">
    <w:name w:val="Hyperlink"/>
    <w:basedOn w:val="DefaultParagraphFont"/>
    <w:uiPriority w:val="99"/>
    <w:unhideWhenUsed/>
    <w:rsid w:val="00e50704"/>
    <w:rPr>
      <w:color w:themeColor="hyperlink" w:val="0000FF"/>
      <w:u w:val="single"/>
    </w:rPr>
  </w:style>
  <w:style w:type="character" w:styleId="UnresolvedMention">
    <w:name w:val="Unresolved Mention"/>
    <w:basedOn w:val="DefaultParagraphFont"/>
    <w:uiPriority w:val="99"/>
    <w:semiHidden/>
    <w:unhideWhenUsed/>
    <w:qFormat/>
    <w:rsid w:val="00e50704"/>
    <w:rPr>
      <w:color w:val="605E5C"/>
      <w:shd w:fill="E1DFDD" w:val="clear"/>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uiPriority w:val="1"/>
    <w:qFormat/>
    <w:pPr>
      <w:ind w:start="238"/>
    </w:pPr>
    <w:rPr>
      <w:sz w:val="24"/>
      <w:szCs w:val="24"/>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Ttulouser">
    <w:name w:val="Título (user)"/>
    <w:basedOn w:val="Normal"/>
    <w:next w:val="BodyText"/>
    <w:qFormat/>
    <w:pPr>
      <w:keepNext w:val="true"/>
      <w:spacing w:before="240" w:after="120"/>
    </w:pPr>
    <w:rPr>
      <w:rFonts w:ascii="Liberation Sans" w:hAnsi="Liberation Sans" w:eastAsia="Microsoft YaHei" w:cs="Arial"/>
      <w:sz w:val="28"/>
      <w:szCs w:val="28"/>
    </w:rPr>
  </w:style>
  <w:style w:type="paragraph" w:styleId="ndiceuser">
    <w:name w:val="Índice (user)"/>
    <w:basedOn w:val="Normal"/>
    <w:qFormat/>
    <w:pPr>
      <w:suppressLineNumbers/>
    </w:pPr>
    <w:rPr>
      <w:rFonts w:cs="Arial"/>
    </w:rPr>
  </w:style>
  <w:style w:type="paragraph" w:styleId="Title">
    <w:name w:val="Title"/>
    <w:basedOn w:val="Normal"/>
    <w:next w:val="Normal"/>
    <w:uiPriority w:val="10"/>
    <w:qFormat/>
    <w:pPr>
      <w:keepNext w:val="true"/>
      <w:keepLines/>
      <w:spacing w:before="480" w:after="120"/>
    </w:pPr>
    <w:rPr>
      <w:b/>
      <w:sz w:val="72"/>
      <w:szCs w:val="72"/>
    </w:rPr>
  </w:style>
  <w:style w:type="paragraph" w:styleId="ListParagraph">
    <w:name w:val="List Paragraph"/>
    <w:basedOn w:val="Normal"/>
    <w:uiPriority w:val="1"/>
    <w:qFormat/>
    <w:pPr>
      <w:ind w:start="238"/>
    </w:pPr>
    <w:rPr/>
  </w:style>
  <w:style w:type="paragraph" w:styleId="TableParagraph" w:customStyle="1">
    <w:name w:val="Table Paragraph"/>
    <w:basedOn w:val="Normal"/>
    <w:uiPriority w:val="1"/>
    <w:qFormat/>
    <w:pPr/>
    <w:rPr/>
  </w:style>
  <w:style w:type="paragraph" w:styleId="Cabealhoerodapuser">
    <w:name w:val="Cabeçalho e rodapé (user)"/>
    <w:basedOn w:val="Normal"/>
    <w:qFormat/>
    <w:pPr/>
    <w:rPr/>
  </w:style>
  <w:style w:type="paragraph" w:styleId="Cabealhoerodap">
    <w:name w:val="Cabeçalho e rodapé"/>
    <w:basedOn w:val="Normal"/>
    <w:qFormat/>
    <w:pPr/>
    <w:rPr/>
  </w:style>
  <w:style w:type="paragraph" w:styleId="Header">
    <w:name w:val="header"/>
    <w:basedOn w:val="Normal"/>
    <w:link w:val="CabealhoChar"/>
    <w:uiPriority w:val="99"/>
    <w:unhideWhenUsed/>
    <w:rsid w:val="00757de2"/>
    <w:pPr>
      <w:tabs>
        <w:tab w:val="clear" w:pos="720"/>
        <w:tab w:val="center" w:pos="4252" w:leader="none"/>
        <w:tab w:val="right" w:pos="8504" w:leader="none"/>
      </w:tabs>
    </w:pPr>
    <w:rPr/>
  </w:style>
  <w:style w:type="paragraph" w:styleId="Footer">
    <w:name w:val="footer"/>
    <w:basedOn w:val="Normal"/>
    <w:link w:val="RodapChar"/>
    <w:uiPriority w:val="99"/>
    <w:unhideWhenUsed/>
    <w:rsid w:val="00757de2"/>
    <w:pPr>
      <w:tabs>
        <w:tab w:val="clear" w:pos="720"/>
        <w:tab w:val="center" w:pos="4252" w:leader="none"/>
        <w:tab w:val="right" w:pos="8504" w:leader="none"/>
      </w:tabs>
    </w:pPr>
    <w:rPr/>
  </w:style>
  <w:style w:type="paragraph" w:styleId="Subtitle">
    <w:name w:val="Subtitle"/>
    <w:basedOn w:val="Normal"/>
    <w:next w:val="Normal"/>
    <w:uiPriority w:val="11"/>
    <w:qFormat/>
    <w:pPr>
      <w:keepNext w:val="true"/>
      <w:keepLines/>
      <w:spacing w:before="360" w:after="80"/>
    </w:pPr>
    <w:rPr>
      <w:rFonts w:ascii="Georgia" w:hAnsi="Georgia" w:eastAsia="Georgia" w:cs="Georgia"/>
      <w:i/>
      <w:color w:val="666666"/>
      <w:sz w:val="48"/>
      <w:szCs w:val="48"/>
    </w:rPr>
  </w:style>
  <w:style w:type="paragraph" w:styleId="Contedodoquadrouser">
    <w:name w:val="Conteúdo do quadro (user)"/>
    <w:basedOn w:val="Normal"/>
    <w:qFormat/>
    <w:pPr/>
    <w:rPr/>
  </w:style>
  <w:style w:type="paragraph" w:styleId="Contedodoquadro">
    <w:name w:val="Conteúdo do quadro"/>
    <w:basedOn w:val="Normal"/>
    <w:qFormat/>
    <w:pPr/>
    <w:rPr/>
  </w:style>
  <w:style w:type="numbering" w:styleId="Semlistauser" w:default="1">
    <w:name w:val="Sem lista (user)"/>
    <w:uiPriority w:val="99"/>
    <w:semiHidden/>
    <w:unhideWhenUsed/>
    <w:qFormat/>
  </w:style>
  <w:style w:type="table" w:default="1" w:styleId="Tabelanormal">
    <w:name w:val="Normal Table"/>
    <w:uiPriority w:val="99"/>
    <w:semiHidden/>
    <w:unhideWhenUsed/>
    <w:tblPr>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 w:type="table" w:customStyle="1" w:styleId="TableNormal0">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ticedu@gmail.com"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header" Target="header4.xml"/><Relationship Id="rId7" Type="http://schemas.openxmlformats.org/officeDocument/2006/relationships/header" Target="header5.xml"/><Relationship Id="rId8" Type="http://schemas.openxmlformats.org/officeDocument/2006/relationships/header" Target="header6.xml"/><Relationship Id="rId9" Type="http://schemas.openxmlformats.org/officeDocument/2006/relationships/header" Target="header7.xml"/><Relationship Id="rId10" Type="http://schemas.openxmlformats.org/officeDocument/2006/relationships/header" Target="header8.xml"/><Relationship Id="rId11" Type="http://schemas.openxmlformats.org/officeDocument/2006/relationships/header" Target="header9.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
</Relationships>
</file>

<file path=word/_rels/header5.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
</Relationships>
</file>

<file path=word/_rels/header6.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
</Relationships>
</file>

<file path=word/_rels/header8.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
</Relationships>
</file>

<file path=word/_rels/header9.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NBsEYx2k5ehmujKlEZOgPYCIKMQ==">CgMxLjA4AHIhMWd0TXE2YV9yT3g2TXA0eTIwVTZzc1RCTVZBakVHeEpX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210</TotalTime>
  <Application>LibreOffice/26.2.5.2$Windows_X86_64 LibreOffice_project/cd7284b4cbbfeb507e630c1aac019f4157393acb</Application>
  <AppVersion>15.0000</AppVersion>
  <Pages>8</Pages>
  <Words>2096</Words>
  <Characters>11874</Characters>
  <CharactersWithSpaces>13762</CharactersWithSpaces>
  <Paragraphs>177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2024-08-15T12:00:00Z</dcterms:created>
  <dc:creator>Elisabete Santana</dc:creator>
  <dc:description/>
  <dc:language>pt-BR</dc:language>
  <cp:lastModifiedBy/>
  <dcterms:modified xsi:type="dcterms:W3CDTF">2026-08-06T15:13:29Z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m115 Google Docs Renderer</vt:lpwstr>
  </property>
</Properties>
</file>